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DFE" w:rsidRDefault="00C66DFE">
      <w:pPr>
        <w:widowControl w:val="0"/>
        <w:autoSpaceDE w:val="0"/>
        <w:autoSpaceDN w:val="0"/>
        <w:adjustRightInd w:val="0"/>
        <w:jc w:val="both"/>
        <w:outlineLvl w:val="0"/>
      </w:pPr>
    </w:p>
    <w:p w:rsidR="00C66DFE" w:rsidRPr="00C66DFE" w:rsidRDefault="00C66DFE">
      <w:pPr>
        <w:widowControl w:val="0"/>
        <w:autoSpaceDE w:val="0"/>
        <w:autoSpaceDN w:val="0"/>
        <w:adjustRightInd w:val="0"/>
        <w:jc w:val="center"/>
        <w:outlineLvl w:val="0"/>
        <w:rPr>
          <w:bCs/>
        </w:rPr>
      </w:pPr>
      <w:r w:rsidRPr="00C66DFE">
        <w:rPr>
          <w:bCs/>
        </w:rPr>
        <w:t>ПРАВИТЕЛЬСТВО РОССИЙСКОЙ ФЕДЕРАЦИИ</w:t>
      </w:r>
    </w:p>
    <w:p w:rsidR="00C66DFE" w:rsidRPr="00C66DFE" w:rsidRDefault="00C66DFE">
      <w:pPr>
        <w:widowControl w:val="0"/>
        <w:autoSpaceDE w:val="0"/>
        <w:autoSpaceDN w:val="0"/>
        <w:adjustRightInd w:val="0"/>
        <w:jc w:val="center"/>
        <w:rPr>
          <w:bCs/>
        </w:rPr>
      </w:pPr>
    </w:p>
    <w:p w:rsidR="00C66DFE" w:rsidRPr="00C66DFE" w:rsidRDefault="00C66DFE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C66DFE">
        <w:rPr>
          <w:bCs/>
        </w:rPr>
        <w:t>ПОСТАНОВЛЕНИЕ</w:t>
      </w:r>
    </w:p>
    <w:p w:rsidR="00C66DFE" w:rsidRPr="00C66DFE" w:rsidRDefault="00C66DFE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C66DFE">
        <w:rPr>
          <w:bCs/>
        </w:rPr>
        <w:t>от 13 августа 1996 г. N 997</w:t>
      </w:r>
    </w:p>
    <w:p w:rsidR="00C66DFE" w:rsidRPr="00C66DFE" w:rsidRDefault="00C66DFE">
      <w:pPr>
        <w:widowControl w:val="0"/>
        <w:autoSpaceDE w:val="0"/>
        <w:autoSpaceDN w:val="0"/>
        <w:adjustRightInd w:val="0"/>
        <w:jc w:val="center"/>
        <w:rPr>
          <w:bCs/>
        </w:rPr>
      </w:pPr>
    </w:p>
    <w:p w:rsidR="00C66DFE" w:rsidRPr="00C66DFE" w:rsidRDefault="00C66DFE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C66DFE">
        <w:rPr>
          <w:bCs/>
        </w:rPr>
        <w:t>ОБ УТВЕРЖДЕНИИ ТРЕБОВАНИЙ ПО ПРЕДОТВРАЩЕНИЮ</w:t>
      </w:r>
    </w:p>
    <w:p w:rsidR="00C66DFE" w:rsidRPr="00C66DFE" w:rsidRDefault="00C66DFE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C66DFE">
        <w:rPr>
          <w:bCs/>
        </w:rPr>
        <w:t>ГИБЕЛИ ОБЪЕКТОВ ЖИВОТНОГО МИРА ПРИ ОСУЩЕСТВЛЕНИИ</w:t>
      </w:r>
    </w:p>
    <w:p w:rsidR="00C66DFE" w:rsidRPr="00C66DFE" w:rsidRDefault="00C66DFE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C66DFE">
        <w:rPr>
          <w:bCs/>
        </w:rPr>
        <w:t>ПРОИЗВОДСТВЕННЫХ ПРОЦЕССОВ, А ТАКЖЕ ПРИ ЭКСПЛУАТАЦИИ</w:t>
      </w:r>
    </w:p>
    <w:p w:rsidR="00C66DFE" w:rsidRPr="00C66DFE" w:rsidRDefault="00C66DFE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C66DFE">
        <w:rPr>
          <w:bCs/>
        </w:rPr>
        <w:t>ТРАНСПОРТНЫХ МАГИСТРАЛЕЙ, ТРУБОПРОВОДОВ,</w:t>
      </w:r>
    </w:p>
    <w:p w:rsidR="00C66DFE" w:rsidRPr="00C66DFE" w:rsidRDefault="00C66DFE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C66DFE">
        <w:rPr>
          <w:bCs/>
        </w:rPr>
        <w:t>ЛИНИЙ СВЯЗИ И ЭЛЕКТРОПЕРЕДАЧИ</w:t>
      </w:r>
    </w:p>
    <w:p w:rsidR="00C66DFE" w:rsidRDefault="00C66DFE">
      <w:pPr>
        <w:widowControl w:val="0"/>
        <w:autoSpaceDE w:val="0"/>
        <w:autoSpaceDN w:val="0"/>
        <w:adjustRightInd w:val="0"/>
        <w:jc w:val="center"/>
      </w:pPr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 xml:space="preserve">(в ред. </w:t>
      </w:r>
      <w:hyperlink r:id="rId4" w:history="1">
        <w:r>
          <w:rPr>
            <w:color w:val="0000FF"/>
          </w:rPr>
          <w:t>Постановления</w:t>
        </w:r>
      </w:hyperlink>
      <w:r>
        <w:t xml:space="preserve"> Правительства РФ от 13.03.2008 N 169)</w:t>
      </w:r>
    </w:p>
    <w:p w:rsidR="00C66DFE" w:rsidRDefault="00C66DFE">
      <w:pPr>
        <w:widowControl w:val="0"/>
        <w:autoSpaceDE w:val="0"/>
        <w:autoSpaceDN w:val="0"/>
        <w:adjustRightInd w:val="0"/>
        <w:jc w:val="center"/>
      </w:pP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В соответствии со </w:t>
      </w:r>
      <w:hyperlink r:id="rId5" w:history="1">
        <w:r>
          <w:rPr>
            <w:color w:val="0000FF"/>
          </w:rPr>
          <w:t>статьей 28</w:t>
        </w:r>
      </w:hyperlink>
      <w:r>
        <w:t xml:space="preserve"> Федерального закона "О животном мире" Правительство Российской Федерации постановляет: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Утвердить прилагаемые </w:t>
      </w:r>
      <w:hyperlink w:anchor="Par30" w:history="1">
        <w:r>
          <w:rPr>
            <w:color w:val="0000FF"/>
          </w:rPr>
          <w:t>Требования</w:t>
        </w:r>
      </w:hyperlink>
      <w:r>
        <w:t xml:space="preserve"> по предотвращению гибели объектов животного мира при осуществлении производственных процессов, а также при эксплуатации транспортных магистралей, трубопроводов, линий связи и электропередачи.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jc w:val="right"/>
      </w:pPr>
      <w:r>
        <w:t>Председатель Правительства</w:t>
      </w:r>
    </w:p>
    <w:p w:rsidR="00C66DFE" w:rsidRDefault="00C66DFE">
      <w:pPr>
        <w:widowControl w:val="0"/>
        <w:autoSpaceDE w:val="0"/>
        <w:autoSpaceDN w:val="0"/>
        <w:adjustRightInd w:val="0"/>
        <w:jc w:val="right"/>
      </w:pPr>
      <w:r>
        <w:t>Российской Федерации</w:t>
      </w:r>
    </w:p>
    <w:p w:rsidR="00C66DFE" w:rsidRDefault="00C66DFE">
      <w:pPr>
        <w:widowControl w:val="0"/>
        <w:autoSpaceDE w:val="0"/>
        <w:autoSpaceDN w:val="0"/>
        <w:adjustRightInd w:val="0"/>
        <w:jc w:val="right"/>
      </w:pPr>
      <w:r>
        <w:t>В.ЧЕРНОМЫРДИН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jc w:val="right"/>
        <w:outlineLvl w:val="0"/>
      </w:pPr>
      <w:r>
        <w:t>Утверждены</w:t>
      </w:r>
    </w:p>
    <w:p w:rsidR="00C66DFE" w:rsidRDefault="00C66DFE">
      <w:pPr>
        <w:widowControl w:val="0"/>
        <w:autoSpaceDE w:val="0"/>
        <w:autoSpaceDN w:val="0"/>
        <w:adjustRightInd w:val="0"/>
        <w:jc w:val="right"/>
      </w:pPr>
      <w:r>
        <w:t>Постановлением Правительства</w:t>
      </w:r>
    </w:p>
    <w:p w:rsidR="00C66DFE" w:rsidRDefault="00C66DFE">
      <w:pPr>
        <w:widowControl w:val="0"/>
        <w:autoSpaceDE w:val="0"/>
        <w:autoSpaceDN w:val="0"/>
        <w:adjustRightInd w:val="0"/>
        <w:jc w:val="right"/>
      </w:pPr>
      <w:r>
        <w:t>Российской Федерации</w:t>
      </w:r>
    </w:p>
    <w:p w:rsidR="00C66DFE" w:rsidRDefault="00C66DFE">
      <w:pPr>
        <w:widowControl w:val="0"/>
        <w:autoSpaceDE w:val="0"/>
        <w:autoSpaceDN w:val="0"/>
        <w:adjustRightInd w:val="0"/>
        <w:jc w:val="right"/>
      </w:pPr>
      <w:r>
        <w:t>от 13 августа 1996 г. N 997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bookmarkStart w:id="0" w:name="Par30"/>
      <w:bookmarkEnd w:id="0"/>
      <w:r>
        <w:t>ТРЕБОВАНИЯ</w:t>
      </w:r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>ПО ПРЕДОТВРАЩЕНИЮ ГИБЕЛИ ОБЪЕКТОВ ЖИВОТНОГО</w:t>
      </w:r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>МИРА ПРИ ОСУЩЕСТВЛЕНИИ ПРОИЗВОДСТВЕННЫХ ПРОЦЕССОВ,</w:t>
      </w:r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>А ТАКЖЕ ПРИ ЭКСПЛУАТАЦИИ ТРАНСПОРТНЫХ МАГИСТРАЛЕЙ,</w:t>
      </w:r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>ТРУБОПРОВОДОВ, ЛИНИЙ СВЯЗИ И ЭЛЕКТРОПЕРЕДАЧИ</w:t>
      </w:r>
    </w:p>
    <w:p w:rsidR="00C66DFE" w:rsidRDefault="00C66DFE">
      <w:pPr>
        <w:widowControl w:val="0"/>
        <w:autoSpaceDE w:val="0"/>
        <w:autoSpaceDN w:val="0"/>
        <w:adjustRightInd w:val="0"/>
        <w:jc w:val="center"/>
      </w:pPr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 xml:space="preserve">(в ред. </w:t>
      </w:r>
      <w:hyperlink r:id="rId6" w:history="1">
        <w:r>
          <w:rPr>
            <w:color w:val="0000FF"/>
          </w:rPr>
          <w:t>Постановления</w:t>
        </w:r>
      </w:hyperlink>
      <w:r>
        <w:t xml:space="preserve"> Правительства РФ от 13.03.2008 N 169)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jc w:val="center"/>
        <w:outlineLvl w:val="1"/>
      </w:pPr>
      <w:r>
        <w:t>I. Общие положения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1. Общие требования по охране объектов животного мира и среды их обитания, </w:t>
      </w:r>
      <w:r>
        <w:lastRenderedPageBreak/>
        <w:t xml:space="preserve">направленные на предотвращение гибели объектов животного мира, установлены </w:t>
      </w:r>
      <w:hyperlink r:id="rId7" w:history="1">
        <w:r>
          <w:rPr>
            <w:color w:val="0000FF"/>
          </w:rPr>
          <w:t>главой III</w:t>
        </w:r>
      </w:hyperlink>
      <w:r>
        <w:t xml:space="preserve"> Федерального закона "О животном мире".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>
        <w:t>Настоящие Требования регламентируют производственную деятельность в целях предотвращения гибели объектов животного мира, обитающих в условиях естественной свободы, в результате изменения среды обитания и нарушения путей миграции; попадания в водозаборные сооружения, узлы производственного оборудования, под движущийся транспорт и сельскохозяйственные машины; строительства промышленных и других объектов, добычи, переработки и транспортировки сырья; столкновения с проводами и электрошока, воздействия электромагнитных полей, шума, вибрации;</w:t>
      </w:r>
      <w:proofErr w:type="gramEnd"/>
      <w:r>
        <w:t xml:space="preserve"> технологических процессов животноводства и растениеводства.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2. </w:t>
      </w:r>
      <w:proofErr w:type="gramStart"/>
      <w:r>
        <w:t>Настоящие Требования подлежат выполнению при осуществлении производственных процессов в сельском, лесном хозяйстве и лесной промышленности, на производственных площадках с открыто размещенным оборудованием, гидросооружениях и водохранилищах, в местах размещения сырья и вспомогательных материалов, на водных транспортных путях и магистралях автомобильного, железнодорожного транспорта и аэродромах, а также при эксплуатации трубопроводов, линий электропередачи мощностью от 6 кВ и выше и линий проводной связи</w:t>
      </w:r>
      <w:proofErr w:type="gramEnd"/>
      <w:r>
        <w:t>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3. В целях предотвращения гибели объектов животного мира запрещается: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выжигание растительности, хранение и применение ядохимикатов, удобрений, химических реагентов, горюче-смазочных материалов и </w:t>
      </w:r>
      <w:proofErr w:type="gramStart"/>
      <w:r>
        <w:t>других</w:t>
      </w:r>
      <w:proofErr w:type="gramEnd"/>
      <w:r>
        <w:t xml:space="preserve"> опасных для объектов животного мира и среды их обитания материалов, сырья и отходов производства без осуществления мер, гарантирующих предотвращение заболеваний и гибели объектов животного мира, ухудшения среды их обитания;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установление сплошных, не имеющих специальных проходов заграждений и сооружений на путях массовой миграции животных;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устройство в реках или протоках запаней или установление орудий лова, размеры которых превышают две трети ширины водотока;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расчистка просек под линиями связи и электропередачи вдоль трубопроводов от подроста древесно-кустарниковой растительности в период размножения животных.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4. Настоящие Требования обязательны для всех юридических лиц независимо от их организационно-правовой формы, а также физических лиц, осуществляющих предпринимательскую деятельность без образования юридического лица, и действуют на всей территории Российской Федерации.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5. Юридические и физические лица, действующие во всех сферах производства, обязаны своевременно информировать специально уполномоченные государственные органы по охране, контролю и регулированию использования объектов животного мира и среды их обитания о случаях гибели животных при осуществлении производственных процессов, а также при эксплуатации транспортных магистралей, трубопроводов, линий связи и электропередачи.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6. Юридические и физические лица, виновные в нарушении настоящих Требований, несут ответственность в соответствии с действующим законодательством Российской Федерации.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7. Нормативные акты федеральных органов исполнительной власти по вопросам регулирования соответствующих видов деятельности принимаются с учетом настоящих Требований и регламентируют конкретные способы, методы и технологии, обеспечивающие предотвращение гибели объектов животного мира.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8. Органы исполнительной власти субъектов Российской Федерации применительно к настоящим Требованиям утверждают требования по предотвращению гибели объектов животного мира при осуществлении производственных процессов, а также при эксплуатации транспортных магистралей, трубопроводов, линий связи и электропередачи на территориях субъектов Российской Федерации с учетом их природных и других особенностей.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jc w:val="center"/>
        <w:outlineLvl w:val="1"/>
      </w:pPr>
      <w:r>
        <w:t xml:space="preserve">II. Требования при осуществлении </w:t>
      </w:r>
      <w:proofErr w:type="gramStart"/>
      <w:r>
        <w:t>сельскохозяйственных</w:t>
      </w:r>
      <w:proofErr w:type="gramEnd"/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>производственных процессов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9. При осуществлении сельскохозяйственных производственных процессов не допускается применение технологий и механизмов, которые вызывают массовую гибель объектов животного мира или изменение среды их обитания.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10. При производстве полевых сельскохозяйственных работ необходимо использовать технологию, специально оборудованную сельскохозяйственную технику, порядок работ, исключающие возможность гибели животных.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11. Производственные объекты, способные вызвать гибель объектов животного мира, должны иметь санитарно-защитные зоны и очистные сооружения, исключающие загрязнение окружающей среды.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Запрещается сброс любых сточных вод и отходов в местах нереста, зимовки и массовых скоплений водных и околоводных животных.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12. Владельцы сельскохозяйственных угодий по согласованию со специально уполномоченными государственными органами по охране, контролю и регулированию использования объектов животного мира и среды их обитания обязаны обеспечивать защиту объектов животного мира в пределах этих угодий в периоды размножения и линьки и сохранение участков, являющихся убежищами для объектов животного мира.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13. При создании и эксплуатации ирригационных и мелиоративных сооружений в местах естественного обитания, на путях миграции и в местах сезонной концентрации объектов животного мира необходимо обеспечивать условия для свободного и безопасного их передвижения через указанные сооружения, оснащать водозаборные сооружения и каналы гидромелиоративных систем специальными защитными устройствами.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jc w:val="center"/>
        <w:outlineLvl w:val="1"/>
      </w:pPr>
      <w:r>
        <w:t xml:space="preserve">III. Требования при осуществлении </w:t>
      </w:r>
      <w:proofErr w:type="gramStart"/>
      <w:r>
        <w:t>лесопромышленных</w:t>
      </w:r>
      <w:proofErr w:type="gramEnd"/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>и лесохозяйственных производственных процессов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14. При планировании в области использования, охраны, защиты, воспроизводства лесов, а также при использовании лесов и осуществлении мероприятий по охране, защите и воспроизводству лесов необходимо предусматривать меры по охране объектов животного мира и среды их обитания.</w:t>
      </w:r>
    </w:p>
    <w:p w:rsidR="00C66DFE" w:rsidRDefault="00C66DFE">
      <w:pPr>
        <w:widowControl w:val="0"/>
        <w:autoSpaceDE w:val="0"/>
        <w:autoSpaceDN w:val="0"/>
        <w:adjustRightInd w:val="0"/>
        <w:jc w:val="both"/>
      </w:pPr>
      <w:r>
        <w:lastRenderedPageBreak/>
        <w:t xml:space="preserve">(п. 14 в ред. </w:t>
      </w:r>
      <w:hyperlink r:id="rId8" w:history="1">
        <w:r>
          <w:rPr>
            <w:color w:val="0000FF"/>
          </w:rPr>
          <w:t>Постановления</w:t>
        </w:r>
      </w:hyperlink>
      <w:r>
        <w:t xml:space="preserve"> Правительства РФ от 13.03.2008 N 169)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15. Использование лесов должно осуществляться при условии </w:t>
      </w:r>
      <w:proofErr w:type="gramStart"/>
      <w:r>
        <w:t>сохранения благоприятной среды обитания объектов животного мира</w:t>
      </w:r>
      <w:proofErr w:type="gramEnd"/>
      <w:r>
        <w:t>. Режим пользования указанными участками в местах размножения, кормления и выращивания молодняка устанавливается органами исполнительной власти субъектов Российской Федерации по согласованию со специально уполномоченными государственными органами по охране, контролю и регулированию использования объектов животного мира и среды их обитания.</w:t>
      </w:r>
    </w:p>
    <w:p w:rsidR="00C66DFE" w:rsidRDefault="00C66DFE">
      <w:pPr>
        <w:widowControl w:val="0"/>
        <w:autoSpaceDE w:val="0"/>
        <w:autoSpaceDN w:val="0"/>
        <w:adjustRightInd w:val="0"/>
        <w:jc w:val="both"/>
      </w:pPr>
      <w:r>
        <w:t xml:space="preserve">(в ред.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Правительства РФ от 13.03.2008 N 169)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jc w:val="center"/>
        <w:outlineLvl w:val="1"/>
      </w:pPr>
      <w:r>
        <w:t xml:space="preserve">IV. Требования при осуществлении </w:t>
      </w:r>
      <w:proofErr w:type="gramStart"/>
      <w:r>
        <w:t>промышленных</w:t>
      </w:r>
      <w:proofErr w:type="gramEnd"/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>и водохозяйственных производственных процессов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16. Промышленные и водохозяйственные процессы должны осуществляться на производственных площадках, имеющих специальные ограждения, предотвращающие появление на территории этих площадок диких животных.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17. Для предотвращения гибели объектов животного мира от воздействия вредных веществ и сырья, находящихся на производственной площадке, необходимо: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хранить материалы и сырье только в огороженных местах на бетонированных и обвалованных площадках с замкнутой системой канализации;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помещать хозяйственные и производственные сточные воды в емкости для обработки на самой производственной площадке или для транспортировки на специальные полигоны для последующей утилизации;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максимально использовать безотходные технологии и замкнутые системы водопотребления;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обеспечивать полную герметизацию систем сбора, хранения и транспортировки добываемого жидкого и газообразного сырья;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снабжать емкости и резервуары системой защиты в целях предотвращения попадания в них животных.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18. При отборе воды из водоемов и водотоков должны предусматриваться меры по предотвращению гибели водных и околоводных животных (выбор места водозабора, тип </w:t>
      </w:r>
      <w:proofErr w:type="spellStart"/>
      <w:r>
        <w:t>рыбозащитных</w:t>
      </w:r>
      <w:proofErr w:type="spellEnd"/>
      <w:r>
        <w:t xml:space="preserve"> устройств, возможный объем воды и другие), согласованные со специально уполномоченными государственными органами по охране, контролю и регулированию использования объектов животного мира и среды их обитания.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19. Изменение уровня воды в гидросооружениях, в том числе и водохранилищах, в период массовых миграций и размножения объектов животного мира в пределах территорий, занимаемых указанными производственными объектами, осуществляется по согласованию со специально уполномоченными государственными органами по охране, контролю и регулированию использования объектов животного мира и среды их обитания.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20. В зарегулированных водных объектах в период нереста рыб должны обеспечиваться </w:t>
      </w:r>
      <w:proofErr w:type="spellStart"/>
      <w:r>
        <w:t>рыбохозяйственные</w:t>
      </w:r>
      <w:proofErr w:type="spellEnd"/>
      <w:r>
        <w:t xml:space="preserve"> попуски, создающие оптимальные условия их воспроизводства.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21. При сбросе производственных и иных сточных вод с промышленных площадок должны предусматриваться меры, исключающие загрязнение водной среды. Запрещается сброс любых сточных вод в местах нереста, зимовки и массовых скоплений водных и околоводных животных.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22. Для снижения факторов беспокойства (шума, вибрации, ударных волн и других) объектов животного мира необходимо руководствоваться соответствующими инструкциями и рекомендациями по измерению, оценке и снижению их уровня.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jc w:val="center"/>
        <w:outlineLvl w:val="1"/>
      </w:pPr>
      <w:r>
        <w:t xml:space="preserve">V. Требования при эксплуатации </w:t>
      </w:r>
      <w:proofErr w:type="gramStart"/>
      <w:r>
        <w:t>транспортных</w:t>
      </w:r>
      <w:proofErr w:type="gramEnd"/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>магистралей и объектов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23. При проектировании и сооружении транспортных магистралей необходимо ограничить их прохождение по границам различных типов ландшафтов, на путях миграции и в места концентрации объектов животного мира.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24. Владельцы транспортных средств и организации, эксплуатирующие транспортные магистрали, обязаны принимать меры к предотвращению ущерба, наносимого объектам животного мира, ограничивать в пределах своей компетенции судоходство и скорость движения транспорта по согласованию со специально уполномоченными государственными органами по охране, контролю и регулированию использования объектов животного мира и среды их обитания.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На транспортных магистралях необходимо устанавливать специальные предупредительные знаки и знаки ограничения скорости движения транспорта.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25. Опасные участки транспортных магистралей в местах концентрации объектов животного мира и на путях их миграции ограждаются устройствами со специальными проходами, типы и конструкции которых согласовываются со специально уполномоченными государственными органами по охране и </w:t>
      </w:r>
      <w:proofErr w:type="gramStart"/>
      <w:r>
        <w:t>контролю за</w:t>
      </w:r>
      <w:proofErr w:type="gramEnd"/>
      <w:r>
        <w:t xml:space="preserve"> использованием объектов животного мира и среды их обитания.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26. При пересечении транспортными магистралями мелких рек и ручьев (поверхностных водотоков) должна обеспечиваться свободная миграция рыб и наземных животных.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27. При проектировании транспортных магистралей для снижения влияния на объекты животного мира шума движущегося транспорта необходимо устанавливать санитарно-защитные зоны в соответствии с действующими </w:t>
      </w:r>
      <w:hyperlink r:id="rId10" w:history="1">
        <w:r>
          <w:rPr>
            <w:color w:val="0000FF"/>
          </w:rPr>
          <w:t>правилами и нормами.</w:t>
        </w:r>
      </w:hyperlink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jc w:val="center"/>
        <w:outlineLvl w:val="1"/>
      </w:pPr>
      <w:r>
        <w:t>VI. Требования при эксплуатации трубопроводов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28. Трубопроводы должны быть заглублены (погружены под землю на определенную глубину). При строительстве трубопроводов в легко уязвимых местах среды обитания животных (тундра и другие), где невозможно заглубить трубы в землю, необходимо предусмотреть сооружение переходов для мигрирующих животных, приподняв отдельные участки трубопроводов на высоту не ниже 3 м.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29. В случае пересечения реки трубопровод заглубляется и фиксируется (для предотвращения всплытия). При пересечении трубопроводом верховий рек и ручьев устраивается эстакада.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Трубопроводы не должны пересекать нерестилища и зимовальные ямы.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30. В месте пересечения водного объекта, участка концентрации наземных животных или на путях их миграции трубопровод должен оснащаться техническими устройствами, обеспечивающими отключение поврежденного в результате аварии участка трубопровода.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31. После завершения строительства, реконструкции или ремонта трубопровода запрещается оставлять неубранные конструкции, оборудование и </w:t>
      </w:r>
      <w:proofErr w:type="spellStart"/>
      <w:r>
        <w:t>незасыпанные</w:t>
      </w:r>
      <w:proofErr w:type="spellEnd"/>
      <w:r>
        <w:t xml:space="preserve"> участки траншей.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32. При проектировании и строительстве трубопроводов должны обеспечиваться меры защиты объектов животного мира, включая ограничение работ на строительстве трубопроводов в периоды массовой миграции, в местах размножения и линьки, выкармливания молодняка, нереста, нагула и ската молоди рыбы.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jc w:val="center"/>
        <w:outlineLvl w:val="1"/>
      </w:pPr>
      <w:r>
        <w:t>VII. Требования при проектировании, строительстве</w:t>
      </w:r>
    </w:p>
    <w:p w:rsidR="00C66DFE" w:rsidRDefault="00C66DFE">
      <w:pPr>
        <w:widowControl w:val="0"/>
        <w:autoSpaceDE w:val="0"/>
        <w:autoSpaceDN w:val="0"/>
        <w:adjustRightInd w:val="0"/>
        <w:jc w:val="center"/>
      </w:pPr>
      <w:r>
        <w:t>и эксплуатации линий связи и электропередачи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33. При проектировании и строительстве новых линий связи и электропередачи должны предусматриваться меры по предотвращению и сокращению риска гибели птиц в случае соприкосновения с </w:t>
      </w:r>
      <w:proofErr w:type="spellStart"/>
      <w:r>
        <w:t>токонесущими</w:t>
      </w:r>
      <w:proofErr w:type="spellEnd"/>
      <w:r>
        <w:t xml:space="preserve"> проводами на участках их прикрепления к конструкциям опор, а также при столкновении с проводами во время пролета.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34. Линии электропередачи, опоры и изоляторы должны оснащаться специальными </w:t>
      </w:r>
      <w:proofErr w:type="spellStart"/>
      <w:r>
        <w:t>птицезащитными</w:t>
      </w:r>
      <w:proofErr w:type="spellEnd"/>
      <w:r>
        <w:t xml:space="preserve"> устройствами, в том числе препятствующими птицам устраивать гнездовья в местах, допускающих прикосновение птиц к </w:t>
      </w:r>
      <w:proofErr w:type="spellStart"/>
      <w:r>
        <w:t>токонесущим</w:t>
      </w:r>
      <w:proofErr w:type="spellEnd"/>
      <w:r>
        <w:t xml:space="preserve"> проводам.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Запрещается использование в качестве специальных </w:t>
      </w:r>
      <w:proofErr w:type="spellStart"/>
      <w:r>
        <w:t>птицезащитных</w:t>
      </w:r>
      <w:proofErr w:type="spellEnd"/>
      <w:r>
        <w:t xml:space="preserve"> устройств неизолированных металлических конструкций.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35. Для предотвращения гибели объектов животного мира от воздействия электромагнитного поля линий электропередачи вдоль этих линий устанавливаются санитарно-защитные полосы.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36. Запрещается превышение нормативов предельно допустимых уровней воздействия электромагнитных полей и иных вредных физических воздействий линий электропередачи на объекты животного мира.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>37. Трансформаторные подстанции на линиях электропередачи, их узлы и работающие механизмы должны быть оснащены устройствами (изгородями, кожухами и другими), предотвращающими проникновение животных на территорию подстанции и попадание их в указанные узлы и механизмы.</w:t>
      </w:r>
    </w:p>
    <w:p w:rsidR="00C66DFE" w:rsidRDefault="00C66DF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38. В местах массовой миграции птиц для предотвращения их гибели от столкновения с линиями связи рекомендуется замена воздушной проводной системы связи на </w:t>
      </w:r>
      <w:proofErr w:type="gramStart"/>
      <w:r>
        <w:t>подземную</w:t>
      </w:r>
      <w:proofErr w:type="gramEnd"/>
      <w:r>
        <w:t xml:space="preserve"> кабельную или радиорелейную.</w:t>
      </w: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autoSpaceDE w:val="0"/>
        <w:autoSpaceDN w:val="0"/>
        <w:adjustRightInd w:val="0"/>
      </w:pPr>
    </w:p>
    <w:p w:rsidR="00C66DFE" w:rsidRDefault="00C66DFE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rPr>
          <w:sz w:val="5"/>
          <w:szCs w:val="5"/>
        </w:rPr>
      </w:pPr>
    </w:p>
    <w:p w:rsidR="00EB3511" w:rsidRDefault="00EB3511"/>
    <w:sectPr w:rsidR="00EB3511" w:rsidSect="00CE3E58">
      <w:pgSz w:w="11906" w:h="16838" w:code="9"/>
      <w:pgMar w:top="1134" w:right="567" w:bottom="1134" w:left="1134" w:header="720" w:footer="720" w:gutter="0"/>
      <w:cols w:space="708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rawingGridVerticalSpacing w:val="299"/>
  <w:displayHorizontalDrawingGridEvery w:val="0"/>
  <w:characterSpacingControl w:val="doNotCompress"/>
  <w:compat/>
  <w:rsids>
    <w:rsidRoot w:val="00C66DFE"/>
    <w:rsid w:val="00001673"/>
    <w:rsid w:val="00002982"/>
    <w:rsid w:val="00003BD8"/>
    <w:rsid w:val="0000632C"/>
    <w:rsid w:val="00006522"/>
    <w:rsid w:val="000104F3"/>
    <w:rsid w:val="00010761"/>
    <w:rsid w:val="00010DC6"/>
    <w:rsid w:val="00011396"/>
    <w:rsid w:val="00015AA2"/>
    <w:rsid w:val="000165EE"/>
    <w:rsid w:val="00016E3E"/>
    <w:rsid w:val="00017016"/>
    <w:rsid w:val="00017405"/>
    <w:rsid w:val="000211E4"/>
    <w:rsid w:val="00022892"/>
    <w:rsid w:val="00024E03"/>
    <w:rsid w:val="00026E68"/>
    <w:rsid w:val="00031179"/>
    <w:rsid w:val="00032981"/>
    <w:rsid w:val="00035D2A"/>
    <w:rsid w:val="0003796D"/>
    <w:rsid w:val="0004092E"/>
    <w:rsid w:val="00042EC0"/>
    <w:rsid w:val="000435DD"/>
    <w:rsid w:val="00045A53"/>
    <w:rsid w:val="000468B0"/>
    <w:rsid w:val="000516B0"/>
    <w:rsid w:val="00051775"/>
    <w:rsid w:val="00051FB8"/>
    <w:rsid w:val="00052ABC"/>
    <w:rsid w:val="00052C4B"/>
    <w:rsid w:val="000540B6"/>
    <w:rsid w:val="00056263"/>
    <w:rsid w:val="00056669"/>
    <w:rsid w:val="00061591"/>
    <w:rsid w:val="00061783"/>
    <w:rsid w:val="000618A2"/>
    <w:rsid w:val="00061E52"/>
    <w:rsid w:val="00063249"/>
    <w:rsid w:val="00063710"/>
    <w:rsid w:val="00063A11"/>
    <w:rsid w:val="000641F3"/>
    <w:rsid w:val="0006501E"/>
    <w:rsid w:val="00065E55"/>
    <w:rsid w:val="000676BC"/>
    <w:rsid w:val="00067CA7"/>
    <w:rsid w:val="0007108E"/>
    <w:rsid w:val="00074390"/>
    <w:rsid w:val="00074C0E"/>
    <w:rsid w:val="0007555F"/>
    <w:rsid w:val="000764E1"/>
    <w:rsid w:val="00077740"/>
    <w:rsid w:val="00077A23"/>
    <w:rsid w:val="0008025D"/>
    <w:rsid w:val="00080F09"/>
    <w:rsid w:val="000821B1"/>
    <w:rsid w:val="00082BC0"/>
    <w:rsid w:val="0008319C"/>
    <w:rsid w:val="0008321E"/>
    <w:rsid w:val="00083573"/>
    <w:rsid w:val="0008442A"/>
    <w:rsid w:val="00084477"/>
    <w:rsid w:val="00085590"/>
    <w:rsid w:val="00085CFB"/>
    <w:rsid w:val="000865E8"/>
    <w:rsid w:val="00090528"/>
    <w:rsid w:val="00090C0A"/>
    <w:rsid w:val="00092AFE"/>
    <w:rsid w:val="00092C23"/>
    <w:rsid w:val="0009397B"/>
    <w:rsid w:val="00093A5C"/>
    <w:rsid w:val="00094F40"/>
    <w:rsid w:val="0009755D"/>
    <w:rsid w:val="000A0196"/>
    <w:rsid w:val="000A04AE"/>
    <w:rsid w:val="000A052C"/>
    <w:rsid w:val="000A1178"/>
    <w:rsid w:val="000A4F99"/>
    <w:rsid w:val="000B21C4"/>
    <w:rsid w:val="000B6F80"/>
    <w:rsid w:val="000C0087"/>
    <w:rsid w:val="000C0FDA"/>
    <w:rsid w:val="000C1308"/>
    <w:rsid w:val="000C330D"/>
    <w:rsid w:val="000C394B"/>
    <w:rsid w:val="000C3F13"/>
    <w:rsid w:val="000C4BFD"/>
    <w:rsid w:val="000C66C6"/>
    <w:rsid w:val="000C7207"/>
    <w:rsid w:val="000D0C29"/>
    <w:rsid w:val="000D2BE1"/>
    <w:rsid w:val="000D391C"/>
    <w:rsid w:val="000D522B"/>
    <w:rsid w:val="000D66AC"/>
    <w:rsid w:val="000D6E91"/>
    <w:rsid w:val="000E1115"/>
    <w:rsid w:val="000E1C79"/>
    <w:rsid w:val="000E3E71"/>
    <w:rsid w:val="000E44D5"/>
    <w:rsid w:val="000E48F9"/>
    <w:rsid w:val="000E4B80"/>
    <w:rsid w:val="000E55FB"/>
    <w:rsid w:val="000E5A15"/>
    <w:rsid w:val="000E5D01"/>
    <w:rsid w:val="000E68EA"/>
    <w:rsid w:val="000E7E12"/>
    <w:rsid w:val="000F095D"/>
    <w:rsid w:val="000F0BE5"/>
    <w:rsid w:val="000F0C31"/>
    <w:rsid w:val="000F4182"/>
    <w:rsid w:val="000F492F"/>
    <w:rsid w:val="000F6153"/>
    <w:rsid w:val="000F64A2"/>
    <w:rsid w:val="00100E24"/>
    <w:rsid w:val="001024E4"/>
    <w:rsid w:val="00103AAD"/>
    <w:rsid w:val="00105326"/>
    <w:rsid w:val="001069A4"/>
    <w:rsid w:val="00110653"/>
    <w:rsid w:val="00110F96"/>
    <w:rsid w:val="00112DCA"/>
    <w:rsid w:val="00112FCA"/>
    <w:rsid w:val="00114B97"/>
    <w:rsid w:val="0012228F"/>
    <w:rsid w:val="001240BF"/>
    <w:rsid w:val="00125E42"/>
    <w:rsid w:val="00126082"/>
    <w:rsid w:val="0012674B"/>
    <w:rsid w:val="00126ACE"/>
    <w:rsid w:val="001305F5"/>
    <w:rsid w:val="0013102D"/>
    <w:rsid w:val="00131B0A"/>
    <w:rsid w:val="001367FF"/>
    <w:rsid w:val="001369C0"/>
    <w:rsid w:val="00136D5E"/>
    <w:rsid w:val="001375F1"/>
    <w:rsid w:val="00137CEB"/>
    <w:rsid w:val="001409C9"/>
    <w:rsid w:val="001415A8"/>
    <w:rsid w:val="001418A9"/>
    <w:rsid w:val="00141E18"/>
    <w:rsid w:val="0014292F"/>
    <w:rsid w:val="00143BBD"/>
    <w:rsid w:val="001441A5"/>
    <w:rsid w:val="00145298"/>
    <w:rsid w:val="00145489"/>
    <w:rsid w:val="00146C0F"/>
    <w:rsid w:val="00146EE6"/>
    <w:rsid w:val="001472BB"/>
    <w:rsid w:val="00147C64"/>
    <w:rsid w:val="00150A65"/>
    <w:rsid w:val="001520C2"/>
    <w:rsid w:val="0015306E"/>
    <w:rsid w:val="00156BA7"/>
    <w:rsid w:val="0015701C"/>
    <w:rsid w:val="00157AB0"/>
    <w:rsid w:val="0016181D"/>
    <w:rsid w:val="001619BF"/>
    <w:rsid w:val="00162131"/>
    <w:rsid w:val="00162DFE"/>
    <w:rsid w:val="00163720"/>
    <w:rsid w:val="001645C0"/>
    <w:rsid w:val="00164724"/>
    <w:rsid w:val="00164869"/>
    <w:rsid w:val="001654A5"/>
    <w:rsid w:val="0016569D"/>
    <w:rsid w:val="00166122"/>
    <w:rsid w:val="00167F4A"/>
    <w:rsid w:val="00171F85"/>
    <w:rsid w:val="00172A4E"/>
    <w:rsid w:val="00172AFF"/>
    <w:rsid w:val="00173EE1"/>
    <w:rsid w:val="001751EA"/>
    <w:rsid w:val="0017581E"/>
    <w:rsid w:val="00175A76"/>
    <w:rsid w:val="00175D4E"/>
    <w:rsid w:val="00175DFA"/>
    <w:rsid w:val="00175F9F"/>
    <w:rsid w:val="0017721A"/>
    <w:rsid w:val="00177B04"/>
    <w:rsid w:val="00177CB2"/>
    <w:rsid w:val="00181018"/>
    <w:rsid w:val="00182CB2"/>
    <w:rsid w:val="001839E7"/>
    <w:rsid w:val="00183C81"/>
    <w:rsid w:val="00184831"/>
    <w:rsid w:val="001853FA"/>
    <w:rsid w:val="00185602"/>
    <w:rsid w:val="001868B4"/>
    <w:rsid w:val="001930F8"/>
    <w:rsid w:val="00194647"/>
    <w:rsid w:val="00195178"/>
    <w:rsid w:val="0019557B"/>
    <w:rsid w:val="00195BCD"/>
    <w:rsid w:val="00196934"/>
    <w:rsid w:val="00196F96"/>
    <w:rsid w:val="00197C7F"/>
    <w:rsid w:val="001A1291"/>
    <w:rsid w:val="001A1BAF"/>
    <w:rsid w:val="001A3653"/>
    <w:rsid w:val="001A43CC"/>
    <w:rsid w:val="001A68A4"/>
    <w:rsid w:val="001A6D70"/>
    <w:rsid w:val="001A6EE8"/>
    <w:rsid w:val="001B00D7"/>
    <w:rsid w:val="001B0EF7"/>
    <w:rsid w:val="001B1A9E"/>
    <w:rsid w:val="001B33DF"/>
    <w:rsid w:val="001B3495"/>
    <w:rsid w:val="001B4C1D"/>
    <w:rsid w:val="001B5FCA"/>
    <w:rsid w:val="001C249E"/>
    <w:rsid w:val="001C3971"/>
    <w:rsid w:val="001C460C"/>
    <w:rsid w:val="001C6586"/>
    <w:rsid w:val="001C7273"/>
    <w:rsid w:val="001C76A5"/>
    <w:rsid w:val="001C7DF4"/>
    <w:rsid w:val="001C7EE5"/>
    <w:rsid w:val="001D0547"/>
    <w:rsid w:val="001D08C6"/>
    <w:rsid w:val="001D1102"/>
    <w:rsid w:val="001D2C33"/>
    <w:rsid w:val="001D4C4F"/>
    <w:rsid w:val="001D552F"/>
    <w:rsid w:val="001E00EE"/>
    <w:rsid w:val="001E0183"/>
    <w:rsid w:val="001E145E"/>
    <w:rsid w:val="001E3590"/>
    <w:rsid w:val="001E3DFD"/>
    <w:rsid w:val="001E7443"/>
    <w:rsid w:val="001E752B"/>
    <w:rsid w:val="001E7DDE"/>
    <w:rsid w:val="001F048C"/>
    <w:rsid w:val="001F0565"/>
    <w:rsid w:val="001F0E4F"/>
    <w:rsid w:val="001F38EF"/>
    <w:rsid w:val="001F499C"/>
    <w:rsid w:val="001F49A1"/>
    <w:rsid w:val="001F6011"/>
    <w:rsid w:val="001F7CC9"/>
    <w:rsid w:val="001F7D62"/>
    <w:rsid w:val="0020158D"/>
    <w:rsid w:val="002045D7"/>
    <w:rsid w:val="002047D1"/>
    <w:rsid w:val="00204AD7"/>
    <w:rsid w:val="002052FD"/>
    <w:rsid w:val="002064E2"/>
    <w:rsid w:val="00207149"/>
    <w:rsid w:val="002124F3"/>
    <w:rsid w:val="002135B2"/>
    <w:rsid w:val="0021399F"/>
    <w:rsid w:val="00213F14"/>
    <w:rsid w:val="0021544A"/>
    <w:rsid w:val="00216B6A"/>
    <w:rsid w:val="00216EB9"/>
    <w:rsid w:val="002171A8"/>
    <w:rsid w:val="002217CF"/>
    <w:rsid w:val="002226CD"/>
    <w:rsid w:val="002227A9"/>
    <w:rsid w:val="002239AA"/>
    <w:rsid w:val="0022424C"/>
    <w:rsid w:val="00224E58"/>
    <w:rsid w:val="00225232"/>
    <w:rsid w:val="00225CFA"/>
    <w:rsid w:val="00226E95"/>
    <w:rsid w:val="0022751D"/>
    <w:rsid w:val="00227EA5"/>
    <w:rsid w:val="002300E6"/>
    <w:rsid w:val="002303B0"/>
    <w:rsid w:val="0023078F"/>
    <w:rsid w:val="00230A3B"/>
    <w:rsid w:val="00230FEC"/>
    <w:rsid w:val="00230FF9"/>
    <w:rsid w:val="00231B7A"/>
    <w:rsid w:val="002326F0"/>
    <w:rsid w:val="0023374F"/>
    <w:rsid w:val="00234BBA"/>
    <w:rsid w:val="00235F7C"/>
    <w:rsid w:val="00236531"/>
    <w:rsid w:val="00236A85"/>
    <w:rsid w:val="00237811"/>
    <w:rsid w:val="0023791A"/>
    <w:rsid w:val="00237CC5"/>
    <w:rsid w:val="0024316F"/>
    <w:rsid w:val="00243628"/>
    <w:rsid w:val="00243EF7"/>
    <w:rsid w:val="00244FEB"/>
    <w:rsid w:val="00245ECB"/>
    <w:rsid w:val="0025087C"/>
    <w:rsid w:val="00250EB7"/>
    <w:rsid w:val="00252579"/>
    <w:rsid w:val="00252BC9"/>
    <w:rsid w:val="00253907"/>
    <w:rsid w:val="00253B91"/>
    <w:rsid w:val="002571C9"/>
    <w:rsid w:val="002572C6"/>
    <w:rsid w:val="00257F6B"/>
    <w:rsid w:val="00260045"/>
    <w:rsid w:val="002617C0"/>
    <w:rsid w:val="002619C8"/>
    <w:rsid w:val="0026286F"/>
    <w:rsid w:val="002648B0"/>
    <w:rsid w:val="00264FE3"/>
    <w:rsid w:val="00265724"/>
    <w:rsid w:val="0026651B"/>
    <w:rsid w:val="00266ABE"/>
    <w:rsid w:val="0026776E"/>
    <w:rsid w:val="0027006C"/>
    <w:rsid w:val="0027159B"/>
    <w:rsid w:val="002729E0"/>
    <w:rsid w:val="0027307E"/>
    <w:rsid w:val="002735AF"/>
    <w:rsid w:val="00273F1C"/>
    <w:rsid w:val="00275381"/>
    <w:rsid w:val="0027571A"/>
    <w:rsid w:val="00275EBA"/>
    <w:rsid w:val="00276E84"/>
    <w:rsid w:val="002809A5"/>
    <w:rsid w:val="00280F48"/>
    <w:rsid w:val="00281968"/>
    <w:rsid w:val="00281B16"/>
    <w:rsid w:val="00282C29"/>
    <w:rsid w:val="00282D88"/>
    <w:rsid w:val="002847E4"/>
    <w:rsid w:val="00284AE5"/>
    <w:rsid w:val="00285069"/>
    <w:rsid w:val="00286BEE"/>
    <w:rsid w:val="00286E53"/>
    <w:rsid w:val="00287A2B"/>
    <w:rsid w:val="0029073A"/>
    <w:rsid w:val="0029195A"/>
    <w:rsid w:val="002934F3"/>
    <w:rsid w:val="00293A18"/>
    <w:rsid w:val="0029459B"/>
    <w:rsid w:val="00295E2F"/>
    <w:rsid w:val="00295F5D"/>
    <w:rsid w:val="00297385"/>
    <w:rsid w:val="002974DF"/>
    <w:rsid w:val="002A1021"/>
    <w:rsid w:val="002A1EAC"/>
    <w:rsid w:val="002A232A"/>
    <w:rsid w:val="002A26D5"/>
    <w:rsid w:val="002A2E3A"/>
    <w:rsid w:val="002A4922"/>
    <w:rsid w:val="002A535C"/>
    <w:rsid w:val="002A5C47"/>
    <w:rsid w:val="002A6008"/>
    <w:rsid w:val="002A68FC"/>
    <w:rsid w:val="002B108F"/>
    <w:rsid w:val="002B37D4"/>
    <w:rsid w:val="002B4A97"/>
    <w:rsid w:val="002B4DA4"/>
    <w:rsid w:val="002B6D73"/>
    <w:rsid w:val="002B7023"/>
    <w:rsid w:val="002B726A"/>
    <w:rsid w:val="002C13AC"/>
    <w:rsid w:val="002C1F6B"/>
    <w:rsid w:val="002C7215"/>
    <w:rsid w:val="002C7AB9"/>
    <w:rsid w:val="002D168A"/>
    <w:rsid w:val="002D1DFA"/>
    <w:rsid w:val="002D20DD"/>
    <w:rsid w:val="002D24CF"/>
    <w:rsid w:val="002D33EC"/>
    <w:rsid w:val="002D3D0D"/>
    <w:rsid w:val="002D4B33"/>
    <w:rsid w:val="002D58B1"/>
    <w:rsid w:val="002D5A29"/>
    <w:rsid w:val="002D67A1"/>
    <w:rsid w:val="002D737F"/>
    <w:rsid w:val="002E2485"/>
    <w:rsid w:val="002E31A6"/>
    <w:rsid w:val="002E4248"/>
    <w:rsid w:val="002E4E10"/>
    <w:rsid w:val="002E5F7A"/>
    <w:rsid w:val="002E6CB2"/>
    <w:rsid w:val="002E7157"/>
    <w:rsid w:val="002F0470"/>
    <w:rsid w:val="002F2EC3"/>
    <w:rsid w:val="002F49BE"/>
    <w:rsid w:val="002F49C4"/>
    <w:rsid w:val="003050F1"/>
    <w:rsid w:val="00307312"/>
    <w:rsid w:val="00307557"/>
    <w:rsid w:val="003108E0"/>
    <w:rsid w:val="00310DCE"/>
    <w:rsid w:val="00312008"/>
    <w:rsid w:val="00312AE1"/>
    <w:rsid w:val="00313E30"/>
    <w:rsid w:val="0031616F"/>
    <w:rsid w:val="00316712"/>
    <w:rsid w:val="003170BA"/>
    <w:rsid w:val="003176A3"/>
    <w:rsid w:val="003176D6"/>
    <w:rsid w:val="003218B2"/>
    <w:rsid w:val="00321CBF"/>
    <w:rsid w:val="0032370F"/>
    <w:rsid w:val="00324474"/>
    <w:rsid w:val="00326CC1"/>
    <w:rsid w:val="00327A60"/>
    <w:rsid w:val="0033045D"/>
    <w:rsid w:val="00330897"/>
    <w:rsid w:val="00331E2F"/>
    <w:rsid w:val="00332BCD"/>
    <w:rsid w:val="00335B39"/>
    <w:rsid w:val="0033665E"/>
    <w:rsid w:val="00337F6B"/>
    <w:rsid w:val="00340E62"/>
    <w:rsid w:val="00343784"/>
    <w:rsid w:val="0034618D"/>
    <w:rsid w:val="0034672B"/>
    <w:rsid w:val="00346865"/>
    <w:rsid w:val="00346EAD"/>
    <w:rsid w:val="003477EA"/>
    <w:rsid w:val="003523C4"/>
    <w:rsid w:val="00352C56"/>
    <w:rsid w:val="00355A5B"/>
    <w:rsid w:val="00356958"/>
    <w:rsid w:val="0036196D"/>
    <w:rsid w:val="00361D42"/>
    <w:rsid w:val="003635D5"/>
    <w:rsid w:val="00364E32"/>
    <w:rsid w:val="00366969"/>
    <w:rsid w:val="00366C43"/>
    <w:rsid w:val="0037052B"/>
    <w:rsid w:val="00371552"/>
    <w:rsid w:val="00372961"/>
    <w:rsid w:val="0037381F"/>
    <w:rsid w:val="003749E1"/>
    <w:rsid w:val="003750B1"/>
    <w:rsid w:val="00380A9B"/>
    <w:rsid w:val="00381E80"/>
    <w:rsid w:val="00382E44"/>
    <w:rsid w:val="003835E6"/>
    <w:rsid w:val="00384697"/>
    <w:rsid w:val="00384A13"/>
    <w:rsid w:val="00384C8E"/>
    <w:rsid w:val="00385676"/>
    <w:rsid w:val="003860BB"/>
    <w:rsid w:val="003871DB"/>
    <w:rsid w:val="00387274"/>
    <w:rsid w:val="00387F5E"/>
    <w:rsid w:val="00390778"/>
    <w:rsid w:val="0039110C"/>
    <w:rsid w:val="00391FFB"/>
    <w:rsid w:val="00392A33"/>
    <w:rsid w:val="003955B4"/>
    <w:rsid w:val="003967CD"/>
    <w:rsid w:val="00396BE9"/>
    <w:rsid w:val="00396C95"/>
    <w:rsid w:val="003976E9"/>
    <w:rsid w:val="003A2AFD"/>
    <w:rsid w:val="003A2D8E"/>
    <w:rsid w:val="003A40FE"/>
    <w:rsid w:val="003A41F2"/>
    <w:rsid w:val="003A4992"/>
    <w:rsid w:val="003A4FBC"/>
    <w:rsid w:val="003B07B6"/>
    <w:rsid w:val="003B17B3"/>
    <w:rsid w:val="003B1F21"/>
    <w:rsid w:val="003B218A"/>
    <w:rsid w:val="003B2471"/>
    <w:rsid w:val="003B3A89"/>
    <w:rsid w:val="003B3DBF"/>
    <w:rsid w:val="003B4E87"/>
    <w:rsid w:val="003B508A"/>
    <w:rsid w:val="003B50FA"/>
    <w:rsid w:val="003B6556"/>
    <w:rsid w:val="003B76AC"/>
    <w:rsid w:val="003B7D3D"/>
    <w:rsid w:val="003C057D"/>
    <w:rsid w:val="003C0DB7"/>
    <w:rsid w:val="003C1259"/>
    <w:rsid w:val="003C2F54"/>
    <w:rsid w:val="003C30A6"/>
    <w:rsid w:val="003C7115"/>
    <w:rsid w:val="003D1627"/>
    <w:rsid w:val="003D173B"/>
    <w:rsid w:val="003D2E47"/>
    <w:rsid w:val="003D33FB"/>
    <w:rsid w:val="003D41E1"/>
    <w:rsid w:val="003D4993"/>
    <w:rsid w:val="003D5025"/>
    <w:rsid w:val="003D5297"/>
    <w:rsid w:val="003D569F"/>
    <w:rsid w:val="003D614B"/>
    <w:rsid w:val="003E1833"/>
    <w:rsid w:val="003E1B67"/>
    <w:rsid w:val="003E3D0E"/>
    <w:rsid w:val="003E3DB3"/>
    <w:rsid w:val="003E4065"/>
    <w:rsid w:val="003E4330"/>
    <w:rsid w:val="003E5693"/>
    <w:rsid w:val="003E7CBB"/>
    <w:rsid w:val="003F0088"/>
    <w:rsid w:val="003F07EA"/>
    <w:rsid w:val="003F176C"/>
    <w:rsid w:val="003F1E60"/>
    <w:rsid w:val="003F2A50"/>
    <w:rsid w:val="003F3521"/>
    <w:rsid w:val="003F3941"/>
    <w:rsid w:val="003F3A3F"/>
    <w:rsid w:val="003F3A99"/>
    <w:rsid w:val="003F5776"/>
    <w:rsid w:val="003F59AB"/>
    <w:rsid w:val="003F77DA"/>
    <w:rsid w:val="003F782C"/>
    <w:rsid w:val="004008D4"/>
    <w:rsid w:val="00400EDE"/>
    <w:rsid w:val="00401AD2"/>
    <w:rsid w:val="00401D40"/>
    <w:rsid w:val="004039C2"/>
    <w:rsid w:val="00403CAF"/>
    <w:rsid w:val="00403D10"/>
    <w:rsid w:val="004054C1"/>
    <w:rsid w:val="00407F1E"/>
    <w:rsid w:val="004115B7"/>
    <w:rsid w:val="00412418"/>
    <w:rsid w:val="00412867"/>
    <w:rsid w:val="00413E07"/>
    <w:rsid w:val="0041431A"/>
    <w:rsid w:val="00417267"/>
    <w:rsid w:val="00417271"/>
    <w:rsid w:val="00420E7A"/>
    <w:rsid w:val="00422439"/>
    <w:rsid w:val="0042273B"/>
    <w:rsid w:val="00424918"/>
    <w:rsid w:val="00424D15"/>
    <w:rsid w:val="0042544F"/>
    <w:rsid w:val="00426F54"/>
    <w:rsid w:val="004270BE"/>
    <w:rsid w:val="004279E0"/>
    <w:rsid w:val="00427B32"/>
    <w:rsid w:val="00427F9A"/>
    <w:rsid w:val="00430D17"/>
    <w:rsid w:val="00431C2D"/>
    <w:rsid w:val="00431FB8"/>
    <w:rsid w:val="00433A92"/>
    <w:rsid w:val="00433EE4"/>
    <w:rsid w:val="004352E2"/>
    <w:rsid w:val="00435682"/>
    <w:rsid w:val="00435AFC"/>
    <w:rsid w:val="004370EE"/>
    <w:rsid w:val="0044049A"/>
    <w:rsid w:val="00441004"/>
    <w:rsid w:val="00442E2B"/>
    <w:rsid w:val="00444053"/>
    <w:rsid w:val="0044410F"/>
    <w:rsid w:val="004459E0"/>
    <w:rsid w:val="00446D6B"/>
    <w:rsid w:val="00452EE0"/>
    <w:rsid w:val="00453CE7"/>
    <w:rsid w:val="00453EF4"/>
    <w:rsid w:val="00454355"/>
    <w:rsid w:val="00456386"/>
    <w:rsid w:val="00457B72"/>
    <w:rsid w:val="00457F41"/>
    <w:rsid w:val="0046040D"/>
    <w:rsid w:val="004613B5"/>
    <w:rsid w:val="00462ADD"/>
    <w:rsid w:val="00462BCA"/>
    <w:rsid w:val="0046410E"/>
    <w:rsid w:val="00464259"/>
    <w:rsid w:val="00464CB5"/>
    <w:rsid w:val="00464D71"/>
    <w:rsid w:val="004663AA"/>
    <w:rsid w:val="00466510"/>
    <w:rsid w:val="004672FA"/>
    <w:rsid w:val="004701AB"/>
    <w:rsid w:val="00470B92"/>
    <w:rsid w:val="00473416"/>
    <w:rsid w:val="004739BD"/>
    <w:rsid w:val="00476344"/>
    <w:rsid w:val="004768A9"/>
    <w:rsid w:val="00477FC5"/>
    <w:rsid w:val="00480B08"/>
    <w:rsid w:val="004829B5"/>
    <w:rsid w:val="004843BA"/>
    <w:rsid w:val="00485983"/>
    <w:rsid w:val="004875BA"/>
    <w:rsid w:val="00487ABF"/>
    <w:rsid w:val="00491458"/>
    <w:rsid w:val="004917B0"/>
    <w:rsid w:val="00491E98"/>
    <w:rsid w:val="004929CD"/>
    <w:rsid w:val="00492BCD"/>
    <w:rsid w:val="004945F8"/>
    <w:rsid w:val="00495CBA"/>
    <w:rsid w:val="004974B5"/>
    <w:rsid w:val="004A2238"/>
    <w:rsid w:val="004A24E0"/>
    <w:rsid w:val="004A39AE"/>
    <w:rsid w:val="004A439D"/>
    <w:rsid w:val="004A61D8"/>
    <w:rsid w:val="004A68B4"/>
    <w:rsid w:val="004A75C9"/>
    <w:rsid w:val="004B012F"/>
    <w:rsid w:val="004B0465"/>
    <w:rsid w:val="004B053A"/>
    <w:rsid w:val="004B4DC6"/>
    <w:rsid w:val="004B5D6F"/>
    <w:rsid w:val="004C0260"/>
    <w:rsid w:val="004C0370"/>
    <w:rsid w:val="004C11B3"/>
    <w:rsid w:val="004C219A"/>
    <w:rsid w:val="004C3EBC"/>
    <w:rsid w:val="004C4B9F"/>
    <w:rsid w:val="004C4E86"/>
    <w:rsid w:val="004C6740"/>
    <w:rsid w:val="004C7A19"/>
    <w:rsid w:val="004D3AEF"/>
    <w:rsid w:val="004D4A5A"/>
    <w:rsid w:val="004D4F1A"/>
    <w:rsid w:val="004D50B9"/>
    <w:rsid w:val="004D598A"/>
    <w:rsid w:val="004D7703"/>
    <w:rsid w:val="004D7AD6"/>
    <w:rsid w:val="004E27C9"/>
    <w:rsid w:val="004E3659"/>
    <w:rsid w:val="004E447D"/>
    <w:rsid w:val="004E4F27"/>
    <w:rsid w:val="004E5FF1"/>
    <w:rsid w:val="004E6145"/>
    <w:rsid w:val="004E7E34"/>
    <w:rsid w:val="004F311E"/>
    <w:rsid w:val="004F333E"/>
    <w:rsid w:val="004F3353"/>
    <w:rsid w:val="004F61DC"/>
    <w:rsid w:val="004F6B8D"/>
    <w:rsid w:val="004F7572"/>
    <w:rsid w:val="004F7686"/>
    <w:rsid w:val="004F7752"/>
    <w:rsid w:val="00501484"/>
    <w:rsid w:val="00502A8E"/>
    <w:rsid w:val="0050324A"/>
    <w:rsid w:val="00503FF4"/>
    <w:rsid w:val="00504CCC"/>
    <w:rsid w:val="00506F73"/>
    <w:rsid w:val="00510440"/>
    <w:rsid w:val="00511235"/>
    <w:rsid w:val="00511441"/>
    <w:rsid w:val="005117D7"/>
    <w:rsid w:val="00511BEE"/>
    <w:rsid w:val="00512B2E"/>
    <w:rsid w:val="0051343B"/>
    <w:rsid w:val="005135A6"/>
    <w:rsid w:val="00514FB0"/>
    <w:rsid w:val="00515676"/>
    <w:rsid w:val="00515819"/>
    <w:rsid w:val="00515F0A"/>
    <w:rsid w:val="0051604C"/>
    <w:rsid w:val="005218B6"/>
    <w:rsid w:val="00522EAE"/>
    <w:rsid w:val="0052448B"/>
    <w:rsid w:val="00524E97"/>
    <w:rsid w:val="00525346"/>
    <w:rsid w:val="00525644"/>
    <w:rsid w:val="00525A1A"/>
    <w:rsid w:val="00526D7D"/>
    <w:rsid w:val="005279EE"/>
    <w:rsid w:val="0053008C"/>
    <w:rsid w:val="00530396"/>
    <w:rsid w:val="00530E8F"/>
    <w:rsid w:val="005316E4"/>
    <w:rsid w:val="0053250E"/>
    <w:rsid w:val="005326BE"/>
    <w:rsid w:val="00532DA5"/>
    <w:rsid w:val="00533C7A"/>
    <w:rsid w:val="00535F41"/>
    <w:rsid w:val="005362F9"/>
    <w:rsid w:val="005401EB"/>
    <w:rsid w:val="00540A4D"/>
    <w:rsid w:val="00541436"/>
    <w:rsid w:val="0054421D"/>
    <w:rsid w:val="00544CBF"/>
    <w:rsid w:val="00545133"/>
    <w:rsid w:val="005476D7"/>
    <w:rsid w:val="005502CE"/>
    <w:rsid w:val="00550BF5"/>
    <w:rsid w:val="00551AEE"/>
    <w:rsid w:val="0055326D"/>
    <w:rsid w:val="005535AD"/>
    <w:rsid w:val="0055363E"/>
    <w:rsid w:val="005560AF"/>
    <w:rsid w:val="0055642D"/>
    <w:rsid w:val="005601A9"/>
    <w:rsid w:val="00563394"/>
    <w:rsid w:val="00564009"/>
    <w:rsid w:val="0056463B"/>
    <w:rsid w:val="00566448"/>
    <w:rsid w:val="00570237"/>
    <w:rsid w:val="00570790"/>
    <w:rsid w:val="005728AE"/>
    <w:rsid w:val="00572B6A"/>
    <w:rsid w:val="00572DB9"/>
    <w:rsid w:val="00574033"/>
    <w:rsid w:val="0057429B"/>
    <w:rsid w:val="00575202"/>
    <w:rsid w:val="00575382"/>
    <w:rsid w:val="00575891"/>
    <w:rsid w:val="00576DCB"/>
    <w:rsid w:val="00577109"/>
    <w:rsid w:val="005772FB"/>
    <w:rsid w:val="00580BA5"/>
    <w:rsid w:val="005814DF"/>
    <w:rsid w:val="00581E10"/>
    <w:rsid w:val="00585448"/>
    <w:rsid w:val="00586699"/>
    <w:rsid w:val="005903B0"/>
    <w:rsid w:val="005907BC"/>
    <w:rsid w:val="00591326"/>
    <w:rsid w:val="00592F9A"/>
    <w:rsid w:val="0059398C"/>
    <w:rsid w:val="0059549A"/>
    <w:rsid w:val="00596466"/>
    <w:rsid w:val="00596916"/>
    <w:rsid w:val="00597B7F"/>
    <w:rsid w:val="005A063A"/>
    <w:rsid w:val="005A0EF1"/>
    <w:rsid w:val="005A13E3"/>
    <w:rsid w:val="005A2A8A"/>
    <w:rsid w:val="005A4DC8"/>
    <w:rsid w:val="005A69DA"/>
    <w:rsid w:val="005A69F1"/>
    <w:rsid w:val="005A7A91"/>
    <w:rsid w:val="005A7ABD"/>
    <w:rsid w:val="005B03D1"/>
    <w:rsid w:val="005B2A89"/>
    <w:rsid w:val="005B2F11"/>
    <w:rsid w:val="005B4522"/>
    <w:rsid w:val="005B778A"/>
    <w:rsid w:val="005C0746"/>
    <w:rsid w:val="005C111A"/>
    <w:rsid w:val="005C172C"/>
    <w:rsid w:val="005C1777"/>
    <w:rsid w:val="005C1C80"/>
    <w:rsid w:val="005C202B"/>
    <w:rsid w:val="005C30A2"/>
    <w:rsid w:val="005C49D0"/>
    <w:rsid w:val="005C4CD2"/>
    <w:rsid w:val="005C6FF7"/>
    <w:rsid w:val="005C780B"/>
    <w:rsid w:val="005C7F1C"/>
    <w:rsid w:val="005D07F9"/>
    <w:rsid w:val="005D0A4D"/>
    <w:rsid w:val="005D14B2"/>
    <w:rsid w:val="005D244C"/>
    <w:rsid w:val="005D2E61"/>
    <w:rsid w:val="005D44AB"/>
    <w:rsid w:val="005D4CF5"/>
    <w:rsid w:val="005D5D6E"/>
    <w:rsid w:val="005D7F7B"/>
    <w:rsid w:val="005E158C"/>
    <w:rsid w:val="005E21B6"/>
    <w:rsid w:val="005E2E9F"/>
    <w:rsid w:val="005E39A4"/>
    <w:rsid w:val="005E3EC1"/>
    <w:rsid w:val="005E42EC"/>
    <w:rsid w:val="005E5D55"/>
    <w:rsid w:val="005E65AC"/>
    <w:rsid w:val="005E6869"/>
    <w:rsid w:val="005E7193"/>
    <w:rsid w:val="005E7951"/>
    <w:rsid w:val="005F0C73"/>
    <w:rsid w:val="005F19A4"/>
    <w:rsid w:val="005F1EB4"/>
    <w:rsid w:val="005F2250"/>
    <w:rsid w:val="005F2B2E"/>
    <w:rsid w:val="005F328B"/>
    <w:rsid w:val="005F3E84"/>
    <w:rsid w:val="005F4F06"/>
    <w:rsid w:val="005F51EA"/>
    <w:rsid w:val="005F748B"/>
    <w:rsid w:val="00600354"/>
    <w:rsid w:val="00601A9F"/>
    <w:rsid w:val="00602A7F"/>
    <w:rsid w:val="006035A5"/>
    <w:rsid w:val="00603E56"/>
    <w:rsid w:val="0060417E"/>
    <w:rsid w:val="00606569"/>
    <w:rsid w:val="0060671D"/>
    <w:rsid w:val="00606EF7"/>
    <w:rsid w:val="006120A4"/>
    <w:rsid w:val="00612762"/>
    <w:rsid w:val="006129F5"/>
    <w:rsid w:val="006135F9"/>
    <w:rsid w:val="006146C0"/>
    <w:rsid w:val="006152F7"/>
    <w:rsid w:val="00615DB3"/>
    <w:rsid w:val="0061717C"/>
    <w:rsid w:val="00624395"/>
    <w:rsid w:val="00624EB4"/>
    <w:rsid w:val="00624FBC"/>
    <w:rsid w:val="00625442"/>
    <w:rsid w:val="00626DC6"/>
    <w:rsid w:val="00631260"/>
    <w:rsid w:val="00631BFB"/>
    <w:rsid w:val="00631F69"/>
    <w:rsid w:val="006328A9"/>
    <w:rsid w:val="0063319C"/>
    <w:rsid w:val="0063464A"/>
    <w:rsid w:val="006360BA"/>
    <w:rsid w:val="00637D3A"/>
    <w:rsid w:val="006417CB"/>
    <w:rsid w:val="00645757"/>
    <w:rsid w:val="00645D26"/>
    <w:rsid w:val="00651E10"/>
    <w:rsid w:val="006523F0"/>
    <w:rsid w:val="006534DC"/>
    <w:rsid w:val="00654B52"/>
    <w:rsid w:val="0065666A"/>
    <w:rsid w:val="00657D13"/>
    <w:rsid w:val="0066011C"/>
    <w:rsid w:val="00660A74"/>
    <w:rsid w:val="006618D9"/>
    <w:rsid w:val="00661EE3"/>
    <w:rsid w:val="00662E75"/>
    <w:rsid w:val="00664AEF"/>
    <w:rsid w:val="00664BB5"/>
    <w:rsid w:val="006657BC"/>
    <w:rsid w:val="006659FB"/>
    <w:rsid w:val="00665C8A"/>
    <w:rsid w:val="00666BA2"/>
    <w:rsid w:val="00666CB9"/>
    <w:rsid w:val="00667349"/>
    <w:rsid w:val="006678AB"/>
    <w:rsid w:val="00667F0D"/>
    <w:rsid w:val="00671080"/>
    <w:rsid w:val="00672CFC"/>
    <w:rsid w:val="00673370"/>
    <w:rsid w:val="00673D6C"/>
    <w:rsid w:val="006740BC"/>
    <w:rsid w:val="0067414F"/>
    <w:rsid w:val="00676AAC"/>
    <w:rsid w:val="006770B4"/>
    <w:rsid w:val="00677E9B"/>
    <w:rsid w:val="0068134B"/>
    <w:rsid w:val="006814E8"/>
    <w:rsid w:val="00681D42"/>
    <w:rsid w:val="00682E5D"/>
    <w:rsid w:val="006833B2"/>
    <w:rsid w:val="0068420E"/>
    <w:rsid w:val="006864FF"/>
    <w:rsid w:val="00691AD2"/>
    <w:rsid w:val="0069253A"/>
    <w:rsid w:val="00694514"/>
    <w:rsid w:val="00694597"/>
    <w:rsid w:val="00694819"/>
    <w:rsid w:val="00694AE3"/>
    <w:rsid w:val="00694C9E"/>
    <w:rsid w:val="00695857"/>
    <w:rsid w:val="0069586B"/>
    <w:rsid w:val="0069665D"/>
    <w:rsid w:val="0069730A"/>
    <w:rsid w:val="00697C3E"/>
    <w:rsid w:val="006A02F0"/>
    <w:rsid w:val="006A0C41"/>
    <w:rsid w:val="006A1489"/>
    <w:rsid w:val="006A2804"/>
    <w:rsid w:val="006A2FDD"/>
    <w:rsid w:val="006A43C1"/>
    <w:rsid w:val="006A4DE3"/>
    <w:rsid w:val="006A4F55"/>
    <w:rsid w:val="006A528E"/>
    <w:rsid w:val="006A593C"/>
    <w:rsid w:val="006B02B6"/>
    <w:rsid w:val="006B03E0"/>
    <w:rsid w:val="006B2217"/>
    <w:rsid w:val="006B267F"/>
    <w:rsid w:val="006B2974"/>
    <w:rsid w:val="006B2A51"/>
    <w:rsid w:val="006B2D40"/>
    <w:rsid w:val="006B2DA7"/>
    <w:rsid w:val="006B320E"/>
    <w:rsid w:val="006B3C7F"/>
    <w:rsid w:val="006B50DF"/>
    <w:rsid w:val="006C059C"/>
    <w:rsid w:val="006C0B7D"/>
    <w:rsid w:val="006C4AD5"/>
    <w:rsid w:val="006C4DD6"/>
    <w:rsid w:val="006C573E"/>
    <w:rsid w:val="006C6017"/>
    <w:rsid w:val="006C67EB"/>
    <w:rsid w:val="006C7CA7"/>
    <w:rsid w:val="006D067D"/>
    <w:rsid w:val="006D0B4B"/>
    <w:rsid w:val="006D0CD1"/>
    <w:rsid w:val="006D1410"/>
    <w:rsid w:val="006D1DEC"/>
    <w:rsid w:val="006D47FF"/>
    <w:rsid w:val="006D6D33"/>
    <w:rsid w:val="006D7116"/>
    <w:rsid w:val="006D75E2"/>
    <w:rsid w:val="006D765F"/>
    <w:rsid w:val="006E2526"/>
    <w:rsid w:val="006E284F"/>
    <w:rsid w:val="006E2861"/>
    <w:rsid w:val="006E2BE8"/>
    <w:rsid w:val="006E2C1B"/>
    <w:rsid w:val="006E2E0C"/>
    <w:rsid w:val="006E352C"/>
    <w:rsid w:val="006E56F9"/>
    <w:rsid w:val="006F0D14"/>
    <w:rsid w:val="006F2260"/>
    <w:rsid w:val="006F2FF3"/>
    <w:rsid w:val="006F42D6"/>
    <w:rsid w:val="006F4466"/>
    <w:rsid w:val="006F4EC3"/>
    <w:rsid w:val="006F5544"/>
    <w:rsid w:val="006F5BBC"/>
    <w:rsid w:val="006F7903"/>
    <w:rsid w:val="00700680"/>
    <w:rsid w:val="00700C4A"/>
    <w:rsid w:val="00701B8D"/>
    <w:rsid w:val="00701DF8"/>
    <w:rsid w:val="007029C4"/>
    <w:rsid w:val="00702D50"/>
    <w:rsid w:val="00703701"/>
    <w:rsid w:val="00703A2E"/>
    <w:rsid w:val="007051F3"/>
    <w:rsid w:val="00706066"/>
    <w:rsid w:val="0071079E"/>
    <w:rsid w:val="00710BCC"/>
    <w:rsid w:val="00710F18"/>
    <w:rsid w:val="00711ADA"/>
    <w:rsid w:val="00712F90"/>
    <w:rsid w:val="00713CDD"/>
    <w:rsid w:val="00713E01"/>
    <w:rsid w:val="0071545B"/>
    <w:rsid w:val="0071696F"/>
    <w:rsid w:val="00716C55"/>
    <w:rsid w:val="00717116"/>
    <w:rsid w:val="0071777C"/>
    <w:rsid w:val="00721E46"/>
    <w:rsid w:val="0072231D"/>
    <w:rsid w:val="0072332A"/>
    <w:rsid w:val="00723A26"/>
    <w:rsid w:val="007253DA"/>
    <w:rsid w:val="0072559D"/>
    <w:rsid w:val="00725C86"/>
    <w:rsid w:val="00727F2E"/>
    <w:rsid w:val="0073134E"/>
    <w:rsid w:val="00733269"/>
    <w:rsid w:val="00733B65"/>
    <w:rsid w:val="00733DDE"/>
    <w:rsid w:val="00733E35"/>
    <w:rsid w:val="00734C52"/>
    <w:rsid w:val="00734CA9"/>
    <w:rsid w:val="00735EEA"/>
    <w:rsid w:val="007370FF"/>
    <w:rsid w:val="007371A2"/>
    <w:rsid w:val="0073740D"/>
    <w:rsid w:val="00740314"/>
    <w:rsid w:val="00740FA1"/>
    <w:rsid w:val="00742C7E"/>
    <w:rsid w:val="00744AB7"/>
    <w:rsid w:val="00746532"/>
    <w:rsid w:val="00746B30"/>
    <w:rsid w:val="00750BF0"/>
    <w:rsid w:val="00754C22"/>
    <w:rsid w:val="00755C00"/>
    <w:rsid w:val="00755EFC"/>
    <w:rsid w:val="00756943"/>
    <w:rsid w:val="00761566"/>
    <w:rsid w:val="007626C0"/>
    <w:rsid w:val="0076336C"/>
    <w:rsid w:val="00763422"/>
    <w:rsid w:val="007635F6"/>
    <w:rsid w:val="007653E4"/>
    <w:rsid w:val="00770114"/>
    <w:rsid w:val="00770751"/>
    <w:rsid w:val="00771043"/>
    <w:rsid w:val="007715FB"/>
    <w:rsid w:val="00772116"/>
    <w:rsid w:val="00773011"/>
    <w:rsid w:val="00773E68"/>
    <w:rsid w:val="00774A4B"/>
    <w:rsid w:val="007757D1"/>
    <w:rsid w:val="00775E58"/>
    <w:rsid w:val="00776703"/>
    <w:rsid w:val="00777345"/>
    <w:rsid w:val="00777E56"/>
    <w:rsid w:val="00780C89"/>
    <w:rsid w:val="00780D06"/>
    <w:rsid w:val="00780DF3"/>
    <w:rsid w:val="007818C0"/>
    <w:rsid w:val="0078207D"/>
    <w:rsid w:val="0078383C"/>
    <w:rsid w:val="007845D4"/>
    <w:rsid w:val="007875FE"/>
    <w:rsid w:val="00792106"/>
    <w:rsid w:val="007932C5"/>
    <w:rsid w:val="00794063"/>
    <w:rsid w:val="0079576B"/>
    <w:rsid w:val="00795F17"/>
    <w:rsid w:val="00797484"/>
    <w:rsid w:val="00797CF1"/>
    <w:rsid w:val="007A0305"/>
    <w:rsid w:val="007A0429"/>
    <w:rsid w:val="007A11E8"/>
    <w:rsid w:val="007A186E"/>
    <w:rsid w:val="007A1954"/>
    <w:rsid w:val="007A22D6"/>
    <w:rsid w:val="007A32C5"/>
    <w:rsid w:val="007A4162"/>
    <w:rsid w:val="007A51C6"/>
    <w:rsid w:val="007A53B9"/>
    <w:rsid w:val="007A70DE"/>
    <w:rsid w:val="007B0647"/>
    <w:rsid w:val="007B3D0F"/>
    <w:rsid w:val="007B48CA"/>
    <w:rsid w:val="007B581B"/>
    <w:rsid w:val="007B5CF3"/>
    <w:rsid w:val="007B65E3"/>
    <w:rsid w:val="007B6693"/>
    <w:rsid w:val="007B6C69"/>
    <w:rsid w:val="007C0153"/>
    <w:rsid w:val="007C0402"/>
    <w:rsid w:val="007C37B9"/>
    <w:rsid w:val="007C4D8D"/>
    <w:rsid w:val="007C5202"/>
    <w:rsid w:val="007D04C4"/>
    <w:rsid w:val="007D057F"/>
    <w:rsid w:val="007D0D31"/>
    <w:rsid w:val="007D1BA0"/>
    <w:rsid w:val="007D4C02"/>
    <w:rsid w:val="007D56CA"/>
    <w:rsid w:val="007D7128"/>
    <w:rsid w:val="007D7442"/>
    <w:rsid w:val="007E0D34"/>
    <w:rsid w:val="007E2B8F"/>
    <w:rsid w:val="007E2C4E"/>
    <w:rsid w:val="007E5498"/>
    <w:rsid w:val="007E66DA"/>
    <w:rsid w:val="007E6781"/>
    <w:rsid w:val="007E7509"/>
    <w:rsid w:val="007E7765"/>
    <w:rsid w:val="007E7BFA"/>
    <w:rsid w:val="007F051D"/>
    <w:rsid w:val="007F05C6"/>
    <w:rsid w:val="007F1E9B"/>
    <w:rsid w:val="007F3BF8"/>
    <w:rsid w:val="007F3CF1"/>
    <w:rsid w:val="007F3DCE"/>
    <w:rsid w:val="007F55F4"/>
    <w:rsid w:val="007F71FD"/>
    <w:rsid w:val="007F7F63"/>
    <w:rsid w:val="00800578"/>
    <w:rsid w:val="00801DEE"/>
    <w:rsid w:val="00801FC5"/>
    <w:rsid w:val="00802511"/>
    <w:rsid w:val="0080358A"/>
    <w:rsid w:val="008064F6"/>
    <w:rsid w:val="00806DC9"/>
    <w:rsid w:val="00811337"/>
    <w:rsid w:val="00816017"/>
    <w:rsid w:val="008165B4"/>
    <w:rsid w:val="008169B2"/>
    <w:rsid w:val="00816DCE"/>
    <w:rsid w:val="00817AE4"/>
    <w:rsid w:val="00817FC8"/>
    <w:rsid w:val="00820230"/>
    <w:rsid w:val="008217C2"/>
    <w:rsid w:val="00822E60"/>
    <w:rsid w:val="00823BC9"/>
    <w:rsid w:val="00823E50"/>
    <w:rsid w:val="00824E93"/>
    <w:rsid w:val="00825C62"/>
    <w:rsid w:val="008265A9"/>
    <w:rsid w:val="0082676D"/>
    <w:rsid w:val="00826A7E"/>
    <w:rsid w:val="00827592"/>
    <w:rsid w:val="0083062C"/>
    <w:rsid w:val="00830773"/>
    <w:rsid w:val="008307CD"/>
    <w:rsid w:val="008318E9"/>
    <w:rsid w:val="008319D2"/>
    <w:rsid w:val="00831A36"/>
    <w:rsid w:val="00831C7B"/>
    <w:rsid w:val="00831DFF"/>
    <w:rsid w:val="008335A8"/>
    <w:rsid w:val="00833700"/>
    <w:rsid w:val="00835BA6"/>
    <w:rsid w:val="00835E47"/>
    <w:rsid w:val="00840F3D"/>
    <w:rsid w:val="008455A8"/>
    <w:rsid w:val="0084573C"/>
    <w:rsid w:val="008478F5"/>
    <w:rsid w:val="00847E70"/>
    <w:rsid w:val="008500DA"/>
    <w:rsid w:val="008501EA"/>
    <w:rsid w:val="00852480"/>
    <w:rsid w:val="00852A51"/>
    <w:rsid w:val="00852BEC"/>
    <w:rsid w:val="008569EA"/>
    <w:rsid w:val="00860C32"/>
    <w:rsid w:val="0086221A"/>
    <w:rsid w:val="008624E4"/>
    <w:rsid w:val="00863653"/>
    <w:rsid w:val="008656CD"/>
    <w:rsid w:val="00866467"/>
    <w:rsid w:val="00866DF0"/>
    <w:rsid w:val="008677BE"/>
    <w:rsid w:val="00870389"/>
    <w:rsid w:val="008712CB"/>
    <w:rsid w:val="00872319"/>
    <w:rsid w:val="00872347"/>
    <w:rsid w:val="00873DD5"/>
    <w:rsid w:val="008753AC"/>
    <w:rsid w:val="008754A1"/>
    <w:rsid w:val="0087581F"/>
    <w:rsid w:val="00876326"/>
    <w:rsid w:val="00877BB7"/>
    <w:rsid w:val="0088040B"/>
    <w:rsid w:val="0088054D"/>
    <w:rsid w:val="00880612"/>
    <w:rsid w:val="00880682"/>
    <w:rsid w:val="00880705"/>
    <w:rsid w:val="00880F39"/>
    <w:rsid w:val="0088130C"/>
    <w:rsid w:val="00882C03"/>
    <w:rsid w:val="00883F16"/>
    <w:rsid w:val="00884EDC"/>
    <w:rsid w:val="00890E9A"/>
    <w:rsid w:val="008920CE"/>
    <w:rsid w:val="008928AB"/>
    <w:rsid w:val="00892E49"/>
    <w:rsid w:val="008957A9"/>
    <w:rsid w:val="00896B5A"/>
    <w:rsid w:val="008A04FC"/>
    <w:rsid w:val="008A0EE5"/>
    <w:rsid w:val="008A0F89"/>
    <w:rsid w:val="008A1068"/>
    <w:rsid w:val="008A1FEF"/>
    <w:rsid w:val="008A2FCC"/>
    <w:rsid w:val="008A63F6"/>
    <w:rsid w:val="008A655C"/>
    <w:rsid w:val="008A690B"/>
    <w:rsid w:val="008A70A8"/>
    <w:rsid w:val="008A7F96"/>
    <w:rsid w:val="008B146D"/>
    <w:rsid w:val="008B37F9"/>
    <w:rsid w:val="008B4DFD"/>
    <w:rsid w:val="008B5509"/>
    <w:rsid w:val="008B72AF"/>
    <w:rsid w:val="008C1D59"/>
    <w:rsid w:val="008C381F"/>
    <w:rsid w:val="008C3948"/>
    <w:rsid w:val="008C3BB5"/>
    <w:rsid w:val="008C3F7E"/>
    <w:rsid w:val="008C50ED"/>
    <w:rsid w:val="008C5EAE"/>
    <w:rsid w:val="008C64C5"/>
    <w:rsid w:val="008D01D6"/>
    <w:rsid w:val="008D0337"/>
    <w:rsid w:val="008D1BF4"/>
    <w:rsid w:val="008D214D"/>
    <w:rsid w:val="008D2370"/>
    <w:rsid w:val="008D533C"/>
    <w:rsid w:val="008D57B4"/>
    <w:rsid w:val="008D57E7"/>
    <w:rsid w:val="008E2970"/>
    <w:rsid w:val="008E4118"/>
    <w:rsid w:val="008E78D9"/>
    <w:rsid w:val="008E7C27"/>
    <w:rsid w:val="008F083E"/>
    <w:rsid w:val="008F1F4E"/>
    <w:rsid w:val="008F32A8"/>
    <w:rsid w:val="008F4CDC"/>
    <w:rsid w:val="008F51B5"/>
    <w:rsid w:val="008F54ED"/>
    <w:rsid w:val="008F68CF"/>
    <w:rsid w:val="008F7D73"/>
    <w:rsid w:val="0090045C"/>
    <w:rsid w:val="00900845"/>
    <w:rsid w:val="00900E0D"/>
    <w:rsid w:val="00902ECD"/>
    <w:rsid w:val="0090311F"/>
    <w:rsid w:val="00905460"/>
    <w:rsid w:val="00910BAE"/>
    <w:rsid w:val="00910CAA"/>
    <w:rsid w:val="009111F7"/>
    <w:rsid w:val="00911555"/>
    <w:rsid w:val="009120AC"/>
    <w:rsid w:val="0091392E"/>
    <w:rsid w:val="00914222"/>
    <w:rsid w:val="0091483C"/>
    <w:rsid w:val="009150FA"/>
    <w:rsid w:val="00915C9A"/>
    <w:rsid w:val="00916488"/>
    <w:rsid w:val="00920712"/>
    <w:rsid w:val="00920E62"/>
    <w:rsid w:val="00921B66"/>
    <w:rsid w:val="00924A4A"/>
    <w:rsid w:val="009250DE"/>
    <w:rsid w:val="00925DCB"/>
    <w:rsid w:val="0093017A"/>
    <w:rsid w:val="0093034C"/>
    <w:rsid w:val="00932A04"/>
    <w:rsid w:val="009359BF"/>
    <w:rsid w:val="0093688D"/>
    <w:rsid w:val="00937E42"/>
    <w:rsid w:val="00940E22"/>
    <w:rsid w:val="0094229B"/>
    <w:rsid w:val="0094354A"/>
    <w:rsid w:val="00945842"/>
    <w:rsid w:val="00945B2B"/>
    <w:rsid w:val="0094652C"/>
    <w:rsid w:val="009468C0"/>
    <w:rsid w:val="00946F05"/>
    <w:rsid w:val="00947664"/>
    <w:rsid w:val="00952C4D"/>
    <w:rsid w:val="00953602"/>
    <w:rsid w:val="00953D47"/>
    <w:rsid w:val="009540BE"/>
    <w:rsid w:val="009543AF"/>
    <w:rsid w:val="00956460"/>
    <w:rsid w:val="00956E35"/>
    <w:rsid w:val="00956FA3"/>
    <w:rsid w:val="0096030F"/>
    <w:rsid w:val="0096219C"/>
    <w:rsid w:val="0096264C"/>
    <w:rsid w:val="00963CE2"/>
    <w:rsid w:val="00965CA7"/>
    <w:rsid w:val="00966716"/>
    <w:rsid w:val="009670D4"/>
    <w:rsid w:val="00967FD4"/>
    <w:rsid w:val="00971B76"/>
    <w:rsid w:val="00972D82"/>
    <w:rsid w:val="009744B0"/>
    <w:rsid w:val="009757C8"/>
    <w:rsid w:val="0097655F"/>
    <w:rsid w:val="00976679"/>
    <w:rsid w:val="0097687A"/>
    <w:rsid w:val="00977170"/>
    <w:rsid w:val="00977B25"/>
    <w:rsid w:val="009801DA"/>
    <w:rsid w:val="00982891"/>
    <w:rsid w:val="00985E6E"/>
    <w:rsid w:val="00990781"/>
    <w:rsid w:val="00991C4C"/>
    <w:rsid w:val="0099265F"/>
    <w:rsid w:val="00992E20"/>
    <w:rsid w:val="0099420F"/>
    <w:rsid w:val="009942BC"/>
    <w:rsid w:val="00994978"/>
    <w:rsid w:val="00994DF6"/>
    <w:rsid w:val="009964FF"/>
    <w:rsid w:val="00996730"/>
    <w:rsid w:val="00996AB7"/>
    <w:rsid w:val="00997AE2"/>
    <w:rsid w:val="009A0BDF"/>
    <w:rsid w:val="009A1A1F"/>
    <w:rsid w:val="009A1E86"/>
    <w:rsid w:val="009A1F87"/>
    <w:rsid w:val="009A2901"/>
    <w:rsid w:val="009A29E0"/>
    <w:rsid w:val="009A2DA6"/>
    <w:rsid w:val="009A4012"/>
    <w:rsid w:val="009A45DD"/>
    <w:rsid w:val="009A580D"/>
    <w:rsid w:val="009A6CBD"/>
    <w:rsid w:val="009A7437"/>
    <w:rsid w:val="009B02A1"/>
    <w:rsid w:val="009B04E0"/>
    <w:rsid w:val="009B521E"/>
    <w:rsid w:val="009B523D"/>
    <w:rsid w:val="009B7055"/>
    <w:rsid w:val="009B7549"/>
    <w:rsid w:val="009C0F27"/>
    <w:rsid w:val="009C1F44"/>
    <w:rsid w:val="009C23D8"/>
    <w:rsid w:val="009C40C5"/>
    <w:rsid w:val="009C4109"/>
    <w:rsid w:val="009C4345"/>
    <w:rsid w:val="009C6258"/>
    <w:rsid w:val="009C6BE3"/>
    <w:rsid w:val="009C707B"/>
    <w:rsid w:val="009C7534"/>
    <w:rsid w:val="009D0066"/>
    <w:rsid w:val="009D0095"/>
    <w:rsid w:val="009D0A2F"/>
    <w:rsid w:val="009D0AD4"/>
    <w:rsid w:val="009D12A9"/>
    <w:rsid w:val="009D1320"/>
    <w:rsid w:val="009D5A1A"/>
    <w:rsid w:val="009D65EE"/>
    <w:rsid w:val="009D7B93"/>
    <w:rsid w:val="009D7B99"/>
    <w:rsid w:val="009E02D5"/>
    <w:rsid w:val="009E0A20"/>
    <w:rsid w:val="009E0D3A"/>
    <w:rsid w:val="009E1270"/>
    <w:rsid w:val="009E1703"/>
    <w:rsid w:val="009E3697"/>
    <w:rsid w:val="009E55E5"/>
    <w:rsid w:val="009E7191"/>
    <w:rsid w:val="009F0189"/>
    <w:rsid w:val="009F0D95"/>
    <w:rsid w:val="009F1373"/>
    <w:rsid w:val="009F13EB"/>
    <w:rsid w:val="009F2349"/>
    <w:rsid w:val="009F2366"/>
    <w:rsid w:val="009F3198"/>
    <w:rsid w:val="009F3CA7"/>
    <w:rsid w:val="009F5908"/>
    <w:rsid w:val="009F5EB3"/>
    <w:rsid w:val="009F6190"/>
    <w:rsid w:val="00A0176C"/>
    <w:rsid w:val="00A01B1B"/>
    <w:rsid w:val="00A0212E"/>
    <w:rsid w:val="00A024BA"/>
    <w:rsid w:val="00A04940"/>
    <w:rsid w:val="00A056A0"/>
    <w:rsid w:val="00A06A7E"/>
    <w:rsid w:val="00A07376"/>
    <w:rsid w:val="00A07745"/>
    <w:rsid w:val="00A10475"/>
    <w:rsid w:val="00A10664"/>
    <w:rsid w:val="00A11431"/>
    <w:rsid w:val="00A1171A"/>
    <w:rsid w:val="00A140EC"/>
    <w:rsid w:val="00A15DDC"/>
    <w:rsid w:val="00A15FFD"/>
    <w:rsid w:val="00A16211"/>
    <w:rsid w:val="00A17955"/>
    <w:rsid w:val="00A17972"/>
    <w:rsid w:val="00A219CF"/>
    <w:rsid w:val="00A22554"/>
    <w:rsid w:val="00A234A7"/>
    <w:rsid w:val="00A25245"/>
    <w:rsid w:val="00A25D02"/>
    <w:rsid w:val="00A274BE"/>
    <w:rsid w:val="00A277E5"/>
    <w:rsid w:val="00A278DC"/>
    <w:rsid w:val="00A319A5"/>
    <w:rsid w:val="00A32ABD"/>
    <w:rsid w:val="00A33AE7"/>
    <w:rsid w:val="00A34A81"/>
    <w:rsid w:val="00A354BA"/>
    <w:rsid w:val="00A35D61"/>
    <w:rsid w:val="00A3755B"/>
    <w:rsid w:val="00A40C4C"/>
    <w:rsid w:val="00A41764"/>
    <w:rsid w:val="00A432A9"/>
    <w:rsid w:val="00A43513"/>
    <w:rsid w:val="00A44010"/>
    <w:rsid w:val="00A4556E"/>
    <w:rsid w:val="00A47EE8"/>
    <w:rsid w:val="00A50B24"/>
    <w:rsid w:val="00A53256"/>
    <w:rsid w:val="00A54C8D"/>
    <w:rsid w:val="00A551E9"/>
    <w:rsid w:val="00A555EB"/>
    <w:rsid w:val="00A55AB9"/>
    <w:rsid w:val="00A57840"/>
    <w:rsid w:val="00A57913"/>
    <w:rsid w:val="00A604E0"/>
    <w:rsid w:val="00A6256A"/>
    <w:rsid w:val="00A6297A"/>
    <w:rsid w:val="00A66C1A"/>
    <w:rsid w:val="00A66D45"/>
    <w:rsid w:val="00A67FE2"/>
    <w:rsid w:val="00A7076A"/>
    <w:rsid w:val="00A724C1"/>
    <w:rsid w:val="00A734E7"/>
    <w:rsid w:val="00A74F91"/>
    <w:rsid w:val="00A75DC7"/>
    <w:rsid w:val="00A77A11"/>
    <w:rsid w:val="00A77E5A"/>
    <w:rsid w:val="00A808FD"/>
    <w:rsid w:val="00A8194D"/>
    <w:rsid w:val="00A825D7"/>
    <w:rsid w:val="00A83627"/>
    <w:rsid w:val="00A83CAE"/>
    <w:rsid w:val="00A84256"/>
    <w:rsid w:val="00A84AED"/>
    <w:rsid w:val="00A85320"/>
    <w:rsid w:val="00A85AF1"/>
    <w:rsid w:val="00A85BE7"/>
    <w:rsid w:val="00A864C8"/>
    <w:rsid w:val="00A86688"/>
    <w:rsid w:val="00A86ECF"/>
    <w:rsid w:val="00A87346"/>
    <w:rsid w:val="00A909C5"/>
    <w:rsid w:val="00A915E0"/>
    <w:rsid w:val="00A91875"/>
    <w:rsid w:val="00A92868"/>
    <w:rsid w:val="00A9599F"/>
    <w:rsid w:val="00A95C7C"/>
    <w:rsid w:val="00A965EF"/>
    <w:rsid w:val="00A9696F"/>
    <w:rsid w:val="00AA02B3"/>
    <w:rsid w:val="00AA0AC7"/>
    <w:rsid w:val="00AA0FD8"/>
    <w:rsid w:val="00AA289E"/>
    <w:rsid w:val="00AA3AA7"/>
    <w:rsid w:val="00AA40BE"/>
    <w:rsid w:val="00AA55B0"/>
    <w:rsid w:val="00AA60CD"/>
    <w:rsid w:val="00AA7630"/>
    <w:rsid w:val="00AB0D6D"/>
    <w:rsid w:val="00AB1AF2"/>
    <w:rsid w:val="00AB2422"/>
    <w:rsid w:val="00AB24C9"/>
    <w:rsid w:val="00AB341D"/>
    <w:rsid w:val="00AB441C"/>
    <w:rsid w:val="00AB4B40"/>
    <w:rsid w:val="00AB4CBC"/>
    <w:rsid w:val="00AB53C7"/>
    <w:rsid w:val="00AB55A3"/>
    <w:rsid w:val="00AB638C"/>
    <w:rsid w:val="00AB7AD4"/>
    <w:rsid w:val="00AC13FE"/>
    <w:rsid w:val="00AC154D"/>
    <w:rsid w:val="00AC1BBD"/>
    <w:rsid w:val="00AC227B"/>
    <w:rsid w:val="00AC2C2D"/>
    <w:rsid w:val="00AC31AD"/>
    <w:rsid w:val="00AC3AC5"/>
    <w:rsid w:val="00AC520D"/>
    <w:rsid w:val="00AC562E"/>
    <w:rsid w:val="00AC7D24"/>
    <w:rsid w:val="00AD05DA"/>
    <w:rsid w:val="00AD1A40"/>
    <w:rsid w:val="00AD1B9D"/>
    <w:rsid w:val="00AD2D5A"/>
    <w:rsid w:val="00AD53EE"/>
    <w:rsid w:val="00AD54EE"/>
    <w:rsid w:val="00AD68F7"/>
    <w:rsid w:val="00AD6FF6"/>
    <w:rsid w:val="00AD742C"/>
    <w:rsid w:val="00AD7D33"/>
    <w:rsid w:val="00AD7EFB"/>
    <w:rsid w:val="00AE0ABA"/>
    <w:rsid w:val="00AE17B1"/>
    <w:rsid w:val="00AE2365"/>
    <w:rsid w:val="00AE292C"/>
    <w:rsid w:val="00AE312D"/>
    <w:rsid w:val="00AE384E"/>
    <w:rsid w:val="00AE39D8"/>
    <w:rsid w:val="00AE4CB4"/>
    <w:rsid w:val="00AE5EC6"/>
    <w:rsid w:val="00AE608E"/>
    <w:rsid w:val="00AE68A6"/>
    <w:rsid w:val="00AE764D"/>
    <w:rsid w:val="00AF1C45"/>
    <w:rsid w:val="00AF257B"/>
    <w:rsid w:val="00AF4B5A"/>
    <w:rsid w:val="00AF502B"/>
    <w:rsid w:val="00AF5994"/>
    <w:rsid w:val="00AF5D0E"/>
    <w:rsid w:val="00AF635D"/>
    <w:rsid w:val="00B00891"/>
    <w:rsid w:val="00B017F6"/>
    <w:rsid w:val="00B023A4"/>
    <w:rsid w:val="00B02679"/>
    <w:rsid w:val="00B033C3"/>
    <w:rsid w:val="00B03752"/>
    <w:rsid w:val="00B058A2"/>
    <w:rsid w:val="00B07BF7"/>
    <w:rsid w:val="00B07DAD"/>
    <w:rsid w:val="00B12A8A"/>
    <w:rsid w:val="00B13B5B"/>
    <w:rsid w:val="00B149CB"/>
    <w:rsid w:val="00B1773B"/>
    <w:rsid w:val="00B17C23"/>
    <w:rsid w:val="00B20695"/>
    <w:rsid w:val="00B223A0"/>
    <w:rsid w:val="00B223AD"/>
    <w:rsid w:val="00B2368C"/>
    <w:rsid w:val="00B26D5D"/>
    <w:rsid w:val="00B30092"/>
    <w:rsid w:val="00B3022F"/>
    <w:rsid w:val="00B31646"/>
    <w:rsid w:val="00B31892"/>
    <w:rsid w:val="00B33B90"/>
    <w:rsid w:val="00B33D68"/>
    <w:rsid w:val="00B33E7C"/>
    <w:rsid w:val="00B33FC3"/>
    <w:rsid w:val="00B341F1"/>
    <w:rsid w:val="00B342F8"/>
    <w:rsid w:val="00B34ADD"/>
    <w:rsid w:val="00B34ED9"/>
    <w:rsid w:val="00B36AEA"/>
    <w:rsid w:val="00B40922"/>
    <w:rsid w:val="00B4093D"/>
    <w:rsid w:val="00B4133B"/>
    <w:rsid w:val="00B44ACB"/>
    <w:rsid w:val="00B451C3"/>
    <w:rsid w:val="00B4672A"/>
    <w:rsid w:val="00B46A28"/>
    <w:rsid w:val="00B516F9"/>
    <w:rsid w:val="00B51B2E"/>
    <w:rsid w:val="00B5203C"/>
    <w:rsid w:val="00B53582"/>
    <w:rsid w:val="00B53C6C"/>
    <w:rsid w:val="00B53FBF"/>
    <w:rsid w:val="00B54006"/>
    <w:rsid w:val="00B61868"/>
    <w:rsid w:val="00B61C9A"/>
    <w:rsid w:val="00B65DE5"/>
    <w:rsid w:val="00B6664A"/>
    <w:rsid w:val="00B66F22"/>
    <w:rsid w:val="00B6723B"/>
    <w:rsid w:val="00B673DB"/>
    <w:rsid w:val="00B67661"/>
    <w:rsid w:val="00B7060C"/>
    <w:rsid w:val="00B7120E"/>
    <w:rsid w:val="00B71C4A"/>
    <w:rsid w:val="00B726C6"/>
    <w:rsid w:val="00B72BE5"/>
    <w:rsid w:val="00B73C5E"/>
    <w:rsid w:val="00B76700"/>
    <w:rsid w:val="00B76C83"/>
    <w:rsid w:val="00B77C07"/>
    <w:rsid w:val="00B82B48"/>
    <w:rsid w:val="00B8321E"/>
    <w:rsid w:val="00B83B5B"/>
    <w:rsid w:val="00B85C81"/>
    <w:rsid w:val="00B8632F"/>
    <w:rsid w:val="00B8644D"/>
    <w:rsid w:val="00B86D93"/>
    <w:rsid w:val="00B870EF"/>
    <w:rsid w:val="00B87ECE"/>
    <w:rsid w:val="00B90257"/>
    <w:rsid w:val="00B90ECE"/>
    <w:rsid w:val="00B93D43"/>
    <w:rsid w:val="00B95D76"/>
    <w:rsid w:val="00B974C6"/>
    <w:rsid w:val="00B97C8D"/>
    <w:rsid w:val="00BA0F16"/>
    <w:rsid w:val="00BA282E"/>
    <w:rsid w:val="00BA318B"/>
    <w:rsid w:val="00BA3D36"/>
    <w:rsid w:val="00BA3E18"/>
    <w:rsid w:val="00BA3E47"/>
    <w:rsid w:val="00BA44F2"/>
    <w:rsid w:val="00BA53A7"/>
    <w:rsid w:val="00BA7094"/>
    <w:rsid w:val="00BB050F"/>
    <w:rsid w:val="00BB0700"/>
    <w:rsid w:val="00BB1C80"/>
    <w:rsid w:val="00BB2E57"/>
    <w:rsid w:val="00BB4E3C"/>
    <w:rsid w:val="00BB53AF"/>
    <w:rsid w:val="00BB53CD"/>
    <w:rsid w:val="00BB67A2"/>
    <w:rsid w:val="00BB729E"/>
    <w:rsid w:val="00BB7D20"/>
    <w:rsid w:val="00BC0403"/>
    <w:rsid w:val="00BC14B4"/>
    <w:rsid w:val="00BC2080"/>
    <w:rsid w:val="00BC3443"/>
    <w:rsid w:val="00BC361D"/>
    <w:rsid w:val="00BC4CFF"/>
    <w:rsid w:val="00BC5998"/>
    <w:rsid w:val="00BC59A1"/>
    <w:rsid w:val="00BC660E"/>
    <w:rsid w:val="00BC743E"/>
    <w:rsid w:val="00BC7C48"/>
    <w:rsid w:val="00BC7EEA"/>
    <w:rsid w:val="00BD0870"/>
    <w:rsid w:val="00BD1BC9"/>
    <w:rsid w:val="00BD3A4D"/>
    <w:rsid w:val="00BD3E25"/>
    <w:rsid w:val="00BD4094"/>
    <w:rsid w:val="00BD63F0"/>
    <w:rsid w:val="00BD6666"/>
    <w:rsid w:val="00BD70CC"/>
    <w:rsid w:val="00BD7886"/>
    <w:rsid w:val="00BE058B"/>
    <w:rsid w:val="00BE4EE5"/>
    <w:rsid w:val="00BE5B9E"/>
    <w:rsid w:val="00BE66CF"/>
    <w:rsid w:val="00BE7B46"/>
    <w:rsid w:val="00BF13F8"/>
    <w:rsid w:val="00BF2C8D"/>
    <w:rsid w:val="00BF2E84"/>
    <w:rsid w:val="00BF3521"/>
    <w:rsid w:val="00BF52D8"/>
    <w:rsid w:val="00BF7480"/>
    <w:rsid w:val="00C0015D"/>
    <w:rsid w:val="00C0119C"/>
    <w:rsid w:val="00C011FB"/>
    <w:rsid w:val="00C024E2"/>
    <w:rsid w:val="00C02D25"/>
    <w:rsid w:val="00C02DDA"/>
    <w:rsid w:val="00C05595"/>
    <w:rsid w:val="00C059A9"/>
    <w:rsid w:val="00C06EA0"/>
    <w:rsid w:val="00C10955"/>
    <w:rsid w:val="00C110E0"/>
    <w:rsid w:val="00C111AA"/>
    <w:rsid w:val="00C123F4"/>
    <w:rsid w:val="00C131EB"/>
    <w:rsid w:val="00C13B2A"/>
    <w:rsid w:val="00C13EBA"/>
    <w:rsid w:val="00C14366"/>
    <w:rsid w:val="00C15F1F"/>
    <w:rsid w:val="00C1713D"/>
    <w:rsid w:val="00C1764D"/>
    <w:rsid w:val="00C2071B"/>
    <w:rsid w:val="00C2163E"/>
    <w:rsid w:val="00C24AD2"/>
    <w:rsid w:val="00C24DD7"/>
    <w:rsid w:val="00C24F0E"/>
    <w:rsid w:val="00C25D45"/>
    <w:rsid w:val="00C30F86"/>
    <w:rsid w:val="00C312AB"/>
    <w:rsid w:val="00C323B1"/>
    <w:rsid w:val="00C325C4"/>
    <w:rsid w:val="00C33912"/>
    <w:rsid w:val="00C34C9F"/>
    <w:rsid w:val="00C360DB"/>
    <w:rsid w:val="00C404A1"/>
    <w:rsid w:val="00C4082C"/>
    <w:rsid w:val="00C40D99"/>
    <w:rsid w:val="00C4211C"/>
    <w:rsid w:val="00C4360B"/>
    <w:rsid w:val="00C43A17"/>
    <w:rsid w:val="00C43DBD"/>
    <w:rsid w:val="00C44277"/>
    <w:rsid w:val="00C445C2"/>
    <w:rsid w:val="00C446C6"/>
    <w:rsid w:val="00C45B7B"/>
    <w:rsid w:val="00C473FC"/>
    <w:rsid w:val="00C505A3"/>
    <w:rsid w:val="00C5116F"/>
    <w:rsid w:val="00C53152"/>
    <w:rsid w:val="00C53B95"/>
    <w:rsid w:val="00C541F7"/>
    <w:rsid w:val="00C54A4E"/>
    <w:rsid w:val="00C54BA4"/>
    <w:rsid w:val="00C554BA"/>
    <w:rsid w:val="00C556AC"/>
    <w:rsid w:val="00C55AEF"/>
    <w:rsid w:val="00C56C01"/>
    <w:rsid w:val="00C570FE"/>
    <w:rsid w:val="00C57EF7"/>
    <w:rsid w:val="00C61705"/>
    <w:rsid w:val="00C6215D"/>
    <w:rsid w:val="00C62701"/>
    <w:rsid w:val="00C63174"/>
    <w:rsid w:val="00C634CD"/>
    <w:rsid w:val="00C6374A"/>
    <w:rsid w:val="00C63C28"/>
    <w:rsid w:val="00C64392"/>
    <w:rsid w:val="00C66DFE"/>
    <w:rsid w:val="00C67C70"/>
    <w:rsid w:val="00C71F74"/>
    <w:rsid w:val="00C72107"/>
    <w:rsid w:val="00C729EB"/>
    <w:rsid w:val="00C73C8D"/>
    <w:rsid w:val="00C74887"/>
    <w:rsid w:val="00C764B8"/>
    <w:rsid w:val="00C76C7B"/>
    <w:rsid w:val="00C77CF8"/>
    <w:rsid w:val="00C77EC2"/>
    <w:rsid w:val="00C80B12"/>
    <w:rsid w:val="00C836FA"/>
    <w:rsid w:val="00C84D2B"/>
    <w:rsid w:val="00C851C2"/>
    <w:rsid w:val="00C85561"/>
    <w:rsid w:val="00C85AB8"/>
    <w:rsid w:val="00C8641B"/>
    <w:rsid w:val="00C873E1"/>
    <w:rsid w:val="00C87B69"/>
    <w:rsid w:val="00C87C31"/>
    <w:rsid w:val="00C90747"/>
    <w:rsid w:val="00C9093A"/>
    <w:rsid w:val="00C9256A"/>
    <w:rsid w:val="00C95430"/>
    <w:rsid w:val="00C9649A"/>
    <w:rsid w:val="00C97B71"/>
    <w:rsid w:val="00CA1F01"/>
    <w:rsid w:val="00CA36DB"/>
    <w:rsid w:val="00CA5F64"/>
    <w:rsid w:val="00CA60B2"/>
    <w:rsid w:val="00CA63FF"/>
    <w:rsid w:val="00CA7739"/>
    <w:rsid w:val="00CB03D8"/>
    <w:rsid w:val="00CB2A17"/>
    <w:rsid w:val="00CB2D11"/>
    <w:rsid w:val="00CB3183"/>
    <w:rsid w:val="00CB41D3"/>
    <w:rsid w:val="00CB4290"/>
    <w:rsid w:val="00CB6835"/>
    <w:rsid w:val="00CB6DF9"/>
    <w:rsid w:val="00CB6EDC"/>
    <w:rsid w:val="00CB711B"/>
    <w:rsid w:val="00CB720A"/>
    <w:rsid w:val="00CC092B"/>
    <w:rsid w:val="00CC0A00"/>
    <w:rsid w:val="00CC37F5"/>
    <w:rsid w:val="00CC47FE"/>
    <w:rsid w:val="00CC4B49"/>
    <w:rsid w:val="00CC58E0"/>
    <w:rsid w:val="00CC5A51"/>
    <w:rsid w:val="00CC69F6"/>
    <w:rsid w:val="00CC7DED"/>
    <w:rsid w:val="00CD193D"/>
    <w:rsid w:val="00CD4386"/>
    <w:rsid w:val="00CD6A17"/>
    <w:rsid w:val="00CD75E6"/>
    <w:rsid w:val="00CE06B8"/>
    <w:rsid w:val="00CE11A9"/>
    <w:rsid w:val="00CE1CA2"/>
    <w:rsid w:val="00CE207E"/>
    <w:rsid w:val="00CE2591"/>
    <w:rsid w:val="00CE2DFA"/>
    <w:rsid w:val="00CE49CE"/>
    <w:rsid w:val="00CE531F"/>
    <w:rsid w:val="00CE6965"/>
    <w:rsid w:val="00CE6E4B"/>
    <w:rsid w:val="00CF0487"/>
    <w:rsid w:val="00CF2418"/>
    <w:rsid w:val="00CF47A7"/>
    <w:rsid w:val="00CF49BF"/>
    <w:rsid w:val="00CF5AF9"/>
    <w:rsid w:val="00CF76DC"/>
    <w:rsid w:val="00CF7823"/>
    <w:rsid w:val="00D0055C"/>
    <w:rsid w:val="00D0125B"/>
    <w:rsid w:val="00D01809"/>
    <w:rsid w:val="00D0183C"/>
    <w:rsid w:val="00D01E16"/>
    <w:rsid w:val="00D02513"/>
    <w:rsid w:val="00D02A09"/>
    <w:rsid w:val="00D035A4"/>
    <w:rsid w:val="00D04A5B"/>
    <w:rsid w:val="00D06D1F"/>
    <w:rsid w:val="00D106C9"/>
    <w:rsid w:val="00D11E8B"/>
    <w:rsid w:val="00D13436"/>
    <w:rsid w:val="00D148CA"/>
    <w:rsid w:val="00D14F2A"/>
    <w:rsid w:val="00D1596A"/>
    <w:rsid w:val="00D15C80"/>
    <w:rsid w:val="00D17401"/>
    <w:rsid w:val="00D176A1"/>
    <w:rsid w:val="00D2026A"/>
    <w:rsid w:val="00D227FB"/>
    <w:rsid w:val="00D240EC"/>
    <w:rsid w:val="00D244D4"/>
    <w:rsid w:val="00D24EDF"/>
    <w:rsid w:val="00D25D7D"/>
    <w:rsid w:val="00D261A3"/>
    <w:rsid w:val="00D261EF"/>
    <w:rsid w:val="00D26C79"/>
    <w:rsid w:val="00D301DB"/>
    <w:rsid w:val="00D30D21"/>
    <w:rsid w:val="00D311A5"/>
    <w:rsid w:val="00D31697"/>
    <w:rsid w:val="00D31BC7"/>
    <w:rsid w:val="00D3245B"/>
    <w:rsid w:val="00D37712"/>
    <w:rsid w:val="00D40C93"/>
    <w:rsid w:val="00D42186"/>
    <w:rsid w:val="00D439E0"/>
    <w:rsid w:val="00D43C18"/>
    <w:rsid w:val="00D44DB7"/>
    <w:rsid w:val="00D45256"/>
    <w:rsid w:val="00D45E29"/>
    <w:rsid w:val="00D4621C"/>
    <w:rsid w:val="00D47652"/>
    <w:rsid w:val="00D511C7"/>
    <w:rsid w:val="00D5157F"/>
    <w:rsid w:val="00D5169A"/>
    <w:rsid w:val="00D52050"/>
    <w:rsid w:val="00D52916"/>
    <w:rsid w:val="00D52A0D"/>
    <w:rsid w:val="00D53457"/>
    <w:rsid w:val="00D53829"/>
    <w:rsid w:val="00D559EA"/>
    <w:rsid w:val="00D55A74"/>
    <w:rsid w:val="00D569C8"/>
    <w:rsid w:val="00D57500"/>
    <w:rsid w:val="00D57BBE"/>
    <w:rsid w:val="00D57F9E"/>
    <w:rsid w:val="00D57FEE"/>
    <w:rsid w:val="00D60B16"/>
    <w:rsid w:val="00D60D15"/>
    <w:rsid w:val="00D62208"/>
    <w:rsid w:val="00D660D1"/>
    <w:rsid w:val="00D669C7"/>
    <w:rsid w:val="00D675E3"/>
    <w:rsid w:val="00D67FDC"/>
    <w:rsid w:val="00D7233F"/>
    <w:rsid w:val="00D73AF3"/>
    <w:rsid w:val="00D7496F"/>
    <w:rsid w:val="00D74F3C"/>
    <w:rsid w:val="00D75A2D"/>
    <w:rsid w:val="00D75E22"/>
    <w:rsid w:val="00D82F73"/>
    <w:rsid w:val="00D841F0"/>
    <w:rsid w:val="00D8427B"/>
    <w:rsid w:val="00D84C6E"/>
    <w:rsid w:val="00D85A26"/>
    <w:rsid w:val="00D8722D"/>
    <w:rsid w:val="00D876A7"/>
    <w:rsid w:val="00D87C51"/>
    <w:rsid w:val="00D90108"/>
    <w:rsid w:val="00D90378"/>
    <w:rsid w:val="00D913E4"/>
    <w:rsid w:val="00D93681"/>
    <w:rsid w:val="00D93EFC"/>
    <w:rsid w:val="00D9442F"/>
    <w:rsid w:val="00D967B2"/>
    <w:rsid w:val="00DA05A0"/>
    <w:rsid w:val="00DA3930"/>
    <w:rsid w:val="00DA42E7"/>
    <w:rsid w:val="00DA46F1"/>
    <w:rsid w:val="00DA52F3"/>
    <w:rsid w:val="00DA590C"/>
    <w:rsid w:val="00DA5F42"/>
    <w:rsid w:val="00DA6D84"/>
    <w:rsid w:val="00DA7D56"/>
    <w:rsid w:val="00DB0013"/>
    <w:rsid w:val="00DB0314"/>
    <w:rsid w:val="00DB146C"/>
    <w:rsid w:val="00DB277A"/>
    <w:rsid w:val="00DB2C6E"/>
    <w:rsid w:val="00DB2F13"/>
    <w:rsid w:val="00DB4F71"/>
    <w:rsid w:val="00DB5A76"/>
    <w:rsid w:val="00DB718A"/>
    <w:rsid w:val="00DB7B67"/>
    <w:rsid w:val="00DC01E3"/>
    <w:rsid w:val="00DC2644"/>
    <w:rsid w:val="00DC2AB3"/>
    <w:rsid w:val="00DC3205"/>
    <w:rsid w:val="00DC3E51"/>
    <w:rsid w:val="00DC533E"/>
    <w:rsid w:val="00DC66CE"/>
    <w:rsid w:val="00DC78D8"/>
    <w:rsid w:val="00DD02E5"/>
    <w:rsid w:val="00DD0D9B"/>
    <w:rsid w:val="00DD1A6D"/>
    <w:rsid w:val="00DD2F0F"/>
    <w:rsid w:val="00DD49AE"/>
    <w:rsid w:val="00DD5288"/>
    <w:rsid w:val="00DD6BC0"/>
    <w:rsid w:val="00DD7B63"/>
    <w:rsid w:val="00DE0E1E"/>
    <w:rsid w:val="00DE10F7"/>
    <w:rsid w:val="00DE13CB"/>
    <w:rsid w:val="00DE2AC5"/>
    <w:rsid w:val="00DE3374"/>
    <w:rsid w:val="00DE3771"/>
    <w:rsid w:val="00DE419C"/>
    <w:rsid w:val="00DE449D"/>
    <w:rsid w:val="00DE597D"/>
    <w:rsid w:val="00DE6866"/>
    <w:rsid w:val="00DE7621"/>
    <w:rsid w:val="00DF0932"/>
    <w:rsid w:val="00DF0CAA"/>
    <w:rsid w:val="00DF1DA6"/>
    <w:rsid w:val="00DF458C"/>
    <w:rsid w:val="00DF4742"/>
    <w:rsid w:val="00DF48B4"/>
    <w:rsid w:val="00DF4CE3"/>
    <w:rsid w:val="00DF5023"/>
    <w:rsid w:val="00DF5837"/>
    <w:rsid w:val="00DF63B3"/>
    <w:rsid w:val="00DF6555"/>
    <w:rsid w:val="00DF7148"/>
    <w:rsid w:val="00DF7808"/>
    <w:rsid w:val="00DF7BDC"/>
    <w:rsid w:val="00E01BB9"/>
    <w:rsid w:val="00E0201B"/>
    <w:rsid w:val="00E0289D"/>
    <w:rsid w:val="00E04109"/>
    <w:rsid w:val="00E048BA"/>
    <w:rsid w:val="00E06006"/>
    <w:rsid w:val="00E06D6A"/>
    <w:rsid w:val="00E07015"/>
    <w:rsid w:val="00E0771B"/>
    <w:rsid w:val="00E1027F"/>
    <w:rsid w:val="00E104E6"/>
    <w:rsid w:val="00E10E0C"/>
    <w:rsid w:val="00E11D29"/>
    <w:rsid w:val="00E11EBB"/>
    <w:rsid w:val="00E13687"/>
    <w:rsid w:val="00E14209"/>
    <w:rsid w:val="00E142C0"/>
    <w:rsid w:val="00E14514"/>
    <w:rsid w:val="00E1653C"/>
    <w:rsid w:val="00E16E4C"/>
    <w:rsid w:val="00E20E9F"/>
    <w:rsid w:val="00E21609"/>
    <w:rsid w:val="00E21FE2"/>
    <w:rsid w:val="00E2209B"/>
    <w:rsid w:val="00E230FB"/>
    <w:rsid w:val="00E23561"/>
    <w:rsid w:val="00E25AA0"/>
    <w:rsid w:val="00E271FD"/>
    <w:rsid w:val="00E3098E"/>
    <w:rsid w:val="00E315AF"/>
    <w:rsid w:val="00E31C05"/>
    <w:rsid w:val="00E32E13"/>
    <w:rsid w:val="00E36004"/>
    <w:rsid w:val="00E36394"/>
    <w:rsid w:val="00E37C8C"/>
    <w:rsid w:val="00E4027B"/>
    <w:rsid w:val="00E418A1"/>
    <w:rsid w:val="00E422CD"/>
    <w:rsid w:val="00E4251F"/>
    <w:rsid w:val="00E42CBE"/>
    <w:rsid w:val="00E43860"/>
    <w:rsid w:val="00E43E76"/>
    <w:rsid w:val="00E44999"/>
    <w:rsid w:val="00E45E3A"/>
    <w:rsid w:val="00E46B2F"/>
    <w:rsid w:val="00E46DEB"/>
    <w:rsid w:val="00E46EDD"/>
    <w:rsid w:val="00E473FB"/>
    <w:rsid w:val="00E47724"/>
    <w:rsid w:val="00E479E9"/>
    <w:rsid w:val="00E51F30"/>
    <w:rsid w:val="00E5295A"/>
    <w:rsid w:val="00E52ED1"/>
    <w:rsid w:val="00E53D88"/>
    <w:rsid w:val="00E54595"/>
    <w:rsid w:val="00E54654"/>
    <w:rsid w:val="00E56A04"/>
    <w:rsid w:val="00E5735C"/>
    <w:rsid w:val="00E57A73"/>
    <w:rsid w:val="00E57EFE"/>
    <w:rsid w:val="00E61116"/>
    <w:rsid w:val="00E62702"/>
    <w:rsid w:val="00E627B0"/>
    <w:rsid w:val="00E62B9D"/>
    <w:rsid w:val="00E62F1C"/>
    <w:rsid w:val="00E637D2"/>
    <w:rsid w:val="00E63CE8"/>
    <w:rsid w:val="00E63F01"/>
    <w:rsid w:val="00E65458"/>
    <w:rsid w:val="00E65587"/>
    <w:rsid w:val="00E65DA3"/>
    <w:rsid w:val="00E667F1"/>
    <w:rsid w:val="00E67A16"/>
    <w:rsid w:val="00E7052F"/>
    <w:rsid w:val="00E7203E"/>
    <w:rsid w:val="00E72DA2"/>
    <w:rsid w:val="00E7321E"/>
    <w:rsid w:val="00E7439B"/>
    <w:rsid w:val="00E7471B"/>
    <w:rsid w:val="00E74DA4"/>
    <w:rsid w:val="00E7514C"/>
    <w:rsid w:val="00E76595"/>
    <w:rsid w:val="00E77C76"/>
    <w:rsid w:val="00E80D23"/>
    <w:rsid w:val="00E81723"/>
    <w:rsid w:val="00E81A58"/>
    <w:rsid w:val="00E81DD0"/>
    <w:rsid w:val="00E82829"/>
    <w:rsid w:val="00E8607F"/>
    <w:rsid w:val="00E867D2"/>
    <w:rsid w:val="00E86E61"/>
    <w:rsid w:val="00E90F68"/>
    <w:rsid w:val="00E922CA"/>
    <w:rsid w:val="00E93FF6"/>
    <w:rsid w:val="00E94239"/>
    <w:rsid w:val="00E94813"/>
    <w:rsid w:val="00EA2203"/>
    <w:rsid w:val="00EA2379"/>
    <w:rsid w:val="00EA290C"/>
    <w:rsid w:val="00EA3EC4"/>
    <w:rsid w:val="00EB0EAB"/>
    <w:rsid w:val="00EB189E"/>
    <w:rsid w:val="00EB3511"/>
    <w:rsid w:val="00EB487C"/>
    <w:rsid w:val="00EB6081"/>
    <w:rsid w:val="00EB7F2D"/>
    <w:rsid w:val="00EC070C"/>
    <w:rsid w:val="00EC28FD"/>
    <w:rsid w:val="00EC34E0"/>
    <w:rsid w:val="00EC4679"/>
    <w:rsid w:val="00EC5031"/>
    <w:rsid w:val="00EC531D"/>
    <w:rsid w:val="00EC598E"/>
    <w:rsid w:val="00EC7EAE"/>
    <w:rsid w:val="00ED04D2"/>
    <w:rsid w:val="00ED0EC3"/>
    <w:rsid w:val="00ED10D5"/>
    <w:rsid w:val="00ED2502"/>
    <w:rsid w:val="00ED256D"/>
    <w:rsid w:val="00ED2571"/>
    <w:rsid w:val="00ED351F"/>
    <w:rsid w:val="00ED3AF2"/>
    <w:rsid w:val="00ED3CE2"/>
    <w:rsid w:val="00ED4D49"/>
    <w:rsid w:val="00ED574F"/>
    <w:rsid w:val="00ED6ED5"/>
    <w:rsid w:val="00ED7044"/>
    <w:rsid w:val="00ED76D3"/>
    <w:rsid w:val="00ED7E39"/>
    <w:rsid w:val="00EE0774"/>
    <w:rsid w:val="00EE095A"/>
    <w:rsid w:val="00EE0A99"/>
    <w:rsid w:val="00EE0E5A"/>
    <w:rsid w:val="00EE321F"/>
    <w:rsid w:val="00EE35B6"/>
    <w:rsid w:val="00EE3A94"/>
    <w:rsid w:val="00EE7154"/>
    <w:rsid w:val="00EE7A0C"/>
    <w:rsid w:val="00EF044A"/>
    <w:rsid w:val="00EF3EF0"/>
    <w:rsid w:val="00EF6C8D"/>
    <w:rsid w:val="00F00A37"/>
    <w:rsid w:val="00F01BDD"/>
    <w:rsid w:val="00F03965"/>
    <w:rsid w:val="00F042EF"/>
    <w:rsid w:val="00F04D01"/>
    <w:rsid w:val="00F06CB3"/>
    <w:rsid w:val="00F06E68"/>
    <w:rsid w:val="00F10CB0"/>
    <w:rsid w:val="00F12D86"/>
    <w:rsid w:val="00F1578B"/>
    <w:rsid w:val="00F16810"/>
    <w:rsid w:val="00F201B3"/>
    <w:rsid w:val="00F21B40"/>
    <w:rsid w:val="00F21B9C"/>
    <w:rsid w:val="00F23C11"/>
    <w:rsid w:val="00F23E61"/>
    <w:rsid w:val="00F24272"/>
    <w:rsid w:val="00F25242"/>
    <w:rsid w:val="00F25BC0"/>
    <w:rsid w:val="00F26331"/>
    <w:rsid w:val="00F26E13"/>
    <w:rsid w:val="00F2709A"/>
    <w:rsid w:val="00F27C8D"/>
    <w:rsid w:val="00F27E35"/>
    <w:rsid w:val="00F30814"/>
    <w:rsid w:val="00F31CB4"/>
    <w:rsid w:val="00F32134"/>
    <w:rsid w:val="00F3216B"/>
    <w:rsid w:val="00F32281"/>
    <w:rsid w:val="00F32B4C"/>
    <w:rsid w:val="00F352B8"/>
    <w:rsid w:val="00F35D0A"/>
    <w:rsid w:val="00F3626F"/>
    <w:rsid w:val="00F370F3"/>
    <w:rsid w:val="00F40F0D"/>
    <w:rsid w:val="00F41015"/>
    <w:rsid w:val="00F41A89"/>
    <w:rsid w:val="00F429A3"/>
    <w:rsid w:val="00F42DC4"/>
    <w:rsid w:val="00F43DE8"/>
    <w:rsid w:val="00F460AF"/>
    <w:rsid w:val="00F47322"/>
    <w:rsid w:val="00F50536"/>
    <w:rsid w:val="00F51BE6"/>
    <w:rsid w:val="00F527D1"/>
    <w:rsid w:val="00F532EC"/>
    <w:rsid w:val="00F5383C"/>
    <w:rsid w:val="00F54251"/>
    <w:rsid w:val="00F54377"/>
    <w:rsid w:val="00F54FED"/>
    <w:rsid w:val="00F551E8"/>
    <w:rsid w:val="00F559F6"/>
    <w:rsid w:val="00F569F0"/>
    <w:rsid w:val="00F56A95"/>
    <w:rsid w:val="00F56FCC"/>
    <w:rsid w:val="00F57F3C"/>
    <w:rsid w:val="00F61244"/>
    <w:rsid w:val="00F619D6"/>
    <w:rsid w:val="00F62523"/>
    <w:rsid w:val="00F62E73"/>
    <w:rsid w:val="00F6678C"/>
    <w:rsid w:val="00F667CA"/>
    <w:rsid w:val="00F6702D"/>
    <w:rsid w:val="00F67BE0"/>
    <w:rsid w:val="00F71451"/>
    <w:rsid w:val="00F7179D"/>
    <w:rsid w:val="00F73017"/>
    <w:rsid w:val="00F75E64"/>
    <w:rsid w:val="00F76BAC"/>
    <w:rsid w:val="00F7715D"/>
    <w:rsid w:val="00F7755A"/>
    <w:rsid w:val="00F77E2C"/>
    <w:rsid w:val="00F80362"/>
    <w:rsid w:val="00F813D5"/>
    <w:rsid w:val="00F82225"/>
    <w:rsid w:val="00F87809"/>
    <w:rsid w:val="00F91945"/>
    <w:rsid w:val="00F9211B"/>
    <w:rsid w:val="00F92B71"/>
    <w:rsid w:val="00F9316E"/>
    <w:rsid w:val="00F93329"/>
    <w:rsid w:val="00F93496"/>
    <w:rsid w:val="00F93D10"/>
    <w:rsid w:val="00F947F5"/>
    <w:rsid w:val="00FA1ECC"/>
    <w:rsid w:val="00FA2A1D"/>
    <w:rsid w:val="00FA44F9"/>
    <w:rsid w:val="00FA4947"/>
    <w:rsid w:val="00FA558B"/>
    <w:rsid w:val="00FA61CB"/>
    <w:rsid w:val="00FA768F"/>
    <w:rsid w:val="00FA779F"/>
    <w:rsid w:val="00FA7A9C"/>
    <w:rsid w:val="00FA7E1D"/>
    <w:rsid w:val="00FB077D"/>
    <w:rsid w:val="00FB0DE6"/>
    <w:rsid w:val="00FB1973"/>
    <w:rsid w:val="00FB221A"/>
    <w:rsid w:val="00FB2485"/>
    <w:rsid w:val="00FB3503"/>
    <w:rsid w:val="00FB402C"/>
    <w:rsid w:val="00FB67FA"/>
    <w:rsid w:val="00FB7B46"/>
    <w:rsid w:val="00FB7C70"/>
    <w:rsid w:val="00FC0746"/>
    <w:rsid w:val="00FC0777"/>
    <w:rsid w:val="00FC1B81"/>
    <w:rsid w:val="00FC257E"/>
    <w:rsid w:val="00FC3100"/>
    <w:rsid w:val="00FC3282"/>
    <w:rsid w:val="00FC43C3"/>
    <w:rsid w:val="00FC4E79"/>
    <w:rsid w:val="00FC5AE5"/>
    <w:rsid w:val="00FC5EFD"/>
    <w:rsid w:val="00FC7598"/>
    <w:rsid w:val="00FC787A"/>
    <w:rsid w:val="00FC7AE1"/>
    <w:rsid w:val="00FD0D83"/>
    <w:rsid w:val="00FD0F3B"/>
    <w:rsid w:val="00FD136A"/>
    <w:rsid w:val="00FD19AE"/>
    <w:rsid w:val="00FD212B"/>
    <w:rsid w:val="00FD4611"/>
    <w:rsid w:val="00FD5460"/>
    <w:rsid w:val="00FD5B5D"/>
    <w:rsid w:val="00FD7531"/>
    <w:rsid w:val="00FE0DC3"/>
    <w:rsid w:val="00FE0F12"/>
    <w:rsid w:val="00FE1460"/>
    <w:rsid w:val="00FE14DD"/>
    <w:rsid w:val="00FE2998"/>
    <w:rsid w:val="00FE3235"/>
    <w:rsid w:val="00FE3F53"/>
    <w:rsid w:val="00FE5459"/>
    <w:rsid w:val="00FE5A55"/>
    <w:rsid w:val="00FE5F4E"/>
    <w:rsid w:val="00FE7079"/>
    <w:rsid w:val="00FF0057"/>
    <w:rsid w:val="00FF1224"/>
    <w:rsid w:val="00FF1DEE"/>
    <w:rsid w:val="00FF2D45"/>
    <w:rsid w:val="00FF46F4"/>
    <w:rsid w:val="00FF52DB"/>
    <w:rsid w:val="00FF5A01"/>
    <w:rsid w:val="00FF5D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3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6BEC4C1796232EB3E8D084D80001BF4CD314BE66A400304550106F1BBF9B9FBDDC07B664A497ETFa4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6BEC4C1796232EB3E8D084D80001BF4CA334FE6664E5E0E5D580AF3BCF6E6ECDA8977674A497EFCTAaEJ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6BEC4C1796232EB3E8D084D80001BF4CD314BE66A400304550106F1BBF9B9FBDDC07B664A497ETFa5J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A6BEC4C1796232EB3E8D084D80001BF4CA334FE6664E5E0E5D580AF3BCF6E6ECDA8977674A497EFCTAaEJ" TargetMode="External"/><Relationship Id="rId10" Type="http://schemas.openxmlformats.org/officeDocument/2006/relationships/hyperlink" Target="consultantplus://offline/ref=A6BEC4C1796232EB3E8D084D80001BF4CA314BE6634C5E0E5D580AF3BCF6E6ECDA8977674A497FF4TAaBJ" TargetMode="External"/><Relationship Id="rId4" Type="http://schemas.openxmlformats.org/officeDocument/2006/relationships/hyperlink" Target="consultantplus://offline/ref=A6BEC4C1796232EB3E8D084D80001BF4CD314BE66A400304550106F1BBF9B9FBDDC07B664A497ETFa5J" TargetMode="External"/><Relationship Id="rId9" Type="http://schemas.openxmlformats.org/officeDocument/2006/relationships/hyperlink" Target="consultantplus://offline/ref=A6BEC4C1796232EB3E8D084D80001BF4CD314BE66A400304550106F1BBF9B9FBDDC07B664A497ETFa6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2277</Words>
  <Characters>12981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cp:lastPrinted>2013-04-08T09:29:00Z</cp:lastPrinted>
  <dcterms:created xsi:type="dcterms:W3CDTF">2013-04-08T09:26:00Z</dcterms:created>
  <dcterms:modified xsi:type="dcterms:W3CDTF">2013-04-08T09:43:00Z</dcterms:modified>
</cp:coreProperties>
</file>